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06339F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3D0">
        <w:rPr>
          <w:rFonts w:ascii="Arial" w:hAnsi="Arial" w:cs="Arial"/>
          <w:i/>
          <w:noProof/>
        </w:rPr>
        <w:t>February</w:t>
      </w:r>
      <w:r w:rsidR="00B35AA9" w:rsidRPr="00387027">
        <w:rPr>
          <w:rFonts w:ascii="Arial" w:hAnsi="Arial" w:cs="Arial"/>
          <w:i/>
        </w:rPr>
        <w:t xml:space="preserve"> 201</w:t>
      </w:r>
      <w:r w:rsidR="005D0AF2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3088A" w:rsidRDefault="0073088A" w:rsidP="00180B30">
      <w:pPr>
        <w:rPr>
          <w:rFonts w:ascii="Arial" w:hAnsi="Arial" w:cs="Arial"/>
        </w:rPr>
      </w:pPr>
    </w:p>
    <w:p w:rsidR="00AD424D" w:rsidRDefault="00AD424D" w:rsidP="00CC7884">
      <w:pPr>
        <w:rPr>
          <w:rFonts w:ascii="Arial" w:hAnsi="Arial" w:cs="Arial"/>
          <w:b/>
          <w:color w:val="000000"/>
          <w:sz w:val="22"/>
          <w:szCs w:val="22"/>
        </w:rPr>
      </w:pPr>
    </w:p>
    <w:p w:rsidR="00AD424D" w:rsidRDefault="00AD424D" w:rsidP="00CC7884">
      <w:pPr>
        <w:rPr>
          <w:rFonts w:ascii="Arial" w:hAnsi="Arial" w:cs="Arial"/>
          <w:b/>
          <w:color w:val="000000"/>
          <w:sz w:val="22"/>
          <w:szCs w:val="22"/>
        </w:rPr>
      </w:pPr>
    </w:p>
    <w:p w:rsidR="00CC7884" w:rsidRPr="00AA5735" w:rsidRDefault="00CC7884" w:rsidP="00CC7884">
      <w:pPr>
        <w:rPr>
          <w:rFonts w:ascii="Arial" w:hAnsi="Arial" w:cs="Arial"/>
          <w:b/>
          <w:color w:val="000000"/>
          <w:sz w:val="22"/>
          <w:szCs w:val="22"/>
        </w:rPr>
      </w:pPr>
      <w:r w:rsidRPr="00AA5735">
        <w:rPr>
          <w:rFonts w:ascii="Arial" w:hAnsi="Arial" w:cs="Arial"/>
          <w:b/>
          <w:color w:val="000000"/>
          <w:sz w:val="22"/>
          <w:szCs w:val="22"/>
        </w:rPr>
        <w:t xml:space="preserve">Renishaw </w:t>
      </w:r>
      <w:r w:rsidR="000B42A9" w:rsidRPr="00AA5735">
        <w:rPr>
          <w:rFonts w:ascii="Arial" w:hAnsi="Arial" w:cs="Arial"/>
          <w:b/>
          <w:color w:val="000000"/>
          <w:sz w:val="22"/>
          <w:szCs w:val="22"/>
        </w:rPr>
        <w:t>to focus on precision position feedback at Drives &amp; Controls 2012</w:t>
      </w:r>
    </w:p>
    <w:p w:rsidR="00CC7884" w:rsidRDefault="00CC7884" w:rsidP="00CC7884">
      <w:pPr>
        <w:rPr>
          <w:rFonts w:ascii="Arial" w:hAnsi="Arial" w:cs="Arial"/>
          <w:color w:val="000000"/>
          <w:sz w:val="22"/>
          <w:szCs w:val="22"/>
        </w:rPr>
      </w:pPr>
    </w:p>
    <w:p w:rsidR="0002314A" w:rsidRDefault="0002314A" w:rsidP="000B42A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Renishaw’s range of encoder products will be on show at Drives &amp; Controls 2012, in </w:t>
      </w:r>
      <w:r w:rsidR="00C90208">
        <w:rPr>
          <w:rFonts w:ascii="Arial" w:hAnsi="Arial" w:cs="Arial"/>
          <w:color w:val="000000"/>
          <w:sz w:val="22"/>
          <w:szCs w:val="22"/>
        </w:rPr>
        <w:t>Birmingham</w:t>
      </w:r>
      <w:r>
        <w:rPr>
          <w:rFonts w:ascii="Arial" w:hAnsi="Arial" w:cs="Arial"/>
          <w:color w:val="000000"/>
          <w:sz w:val="22"/>
          <w:szCs w:val="22"/>
        </w:rPr>
        <w:t xml:space="preserve"> UK</w:t>
      </w:r>
      <w:r w:rsidR="00C9020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from the 17</w:t>
      </w:r>
      <w:r w:rsidR="00E92ECC" w:rsidRPr="00E92EC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92ECC">
        <w:rPr>
          <w:rFonts w:ascii="Arial" w:hAnsi="Arial" w:cs="Arial"/>
          <w:color w:val="000000"/>
          <w:sz w:val="22"/>
          <w:szCs w:val="22"/>
        </w:rPr>
        <w:t xml:space="preserve"> – 19</w:t>
      </w:r>
      <w:r w:rsidR="00E92ECC" w:rsidRPr="00E92EC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92E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April 2012.</w:t>
      </w:r>
    </w:p>
    <w:p w:rsidR="0002314A" w:rsidRDefault="0002314A" w:rsidP="000B42A9">
      <w:pPr>
        <w:rPr>
          <w:rFonts w:ascii="Arial" w:hAnsi="Arial" w:cs="Arial"/>
          <w:color w:val="000000"/>
          <w:sz w:val="22"/>
          <w:szCs w:val="22"/>
        </w:rPr>
      </w:pPr>
    </w:p>
    <w:p w:rsidR="000D5F0E" w:rsidRDefault="000D5F0E" w:rsidP="000B42A9">
      <w:pPr>
        <w:rPr>
          <w:rFonts w:ascii="Arial" w:hAnsi="Arial" w:cs="Arial"/>
          <w:color w:val="000000"/>
          <w:sz w:val="22"/>
          <w:szCs w:val="22"/>
        </w:rPr>
      </w:pPr>
      <w:r w:rsidRPr="000B42A9">
        <w:rPr>
          <w:rFonts w:ascii="Arial" w:hAnsi="Arial" w:cs="Arial"/>
          <w:color w:val="000000"/>
          <w:sz w:val="22"/>
          <w:szCs w:val="22"/>
        </w:rPr>
        <w:t xml:space="preserve">Visitors to </w:t>
      </w:r>
      <w:r w:rsidR="0002314A">
        <w:rPr>
          <w:rFonts w:ascii="Arial" w:hAnsi="Arial" w:cs="Arial"/>
          <w:color w:val="000000"/>
          <w:sz w:val="22"/>
          <w:szCs w:val="22"/>
        </w:rPr>
        <w:t>hall 3, stand D1326</w:t>
      </w:r>
      <w:r w:rsidR="00E92ECC">
        <w:rPr>
          <w:rFonts w:ascii="Arial" w:hAnsi="Arial" w:cs="Arial"/>
          <w:color w:val="000000"/>
          <w:sz w:val="22"/>
          <w:szCs w:val="22"/>
        </w:rPr>
        <w:t>,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will be able to see the revolutionary RESOLUTE™ true absolute optica</w:t>
      </w:r>
      <w:r w:rsidR="00631EF0">
        <w:rPr>
          <w:rFonts w:ascii="Arial" w:hAnsi="Arial" w:cs="Arial"/>
          <w:color w:val="000000"/>
          <w:sz w:val="22"/>
          <w:szCs w:val="22"/>
        </w:rPr>
        <w:t>l encoder, which is capable of 32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bit resolution </w:t>
      </w:r>
      <w:r w:rsidR="00C90208">
        <w:rPr>
          <w:rFonts w:ascii="Arial" w:hAnsi="Arial" w:cs="Arial"/>
          <w:color w:val="000000"/>
          <w:sz w:val="22"/>
          <w:szCs w:val="22"/>
        </w:rPr>
        <w:t>and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36,000 rpm</w:t>
      </w:r>
      <w:r w:rsidR="00C90208">
        <w:rPr>
          <w:rFonts w:ascii="Arial" w:hAnsi="Arial" w:cs="Arial"/>
          <w:color w:val="000000"/>
          <w:sz w:val="22"/>
          <w:szCs w:val="22"/>
        </w:rPr>
        <w:t xml:space="preserve"> in rotary configuration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. </w:t>
      </w:r>
      <w:r w:rsidR="00366F8C">
        <w:rPr>
          <w:rFonts w:ascii="Arial" w:hAnsi="Arial" w:cs="Arial"/>
          <w:color w:val="000000"/>
          <w:sz w:val="22"/>
          <w:szCs w:val="22"/>
        </w:rPr>
        <w:t xml:space="preserve">With high accuracy scales, outstanding motion control, excellent dirt immunity and wide set-up tolerances, RESOLUTE outperforms all other non-contact absolute encoders. 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The fine-pitch system </w:t>
      </w:r>
      <w:r w:rsidR="00366F8C">
        <w:rPr>
          <w:rFonts w:ascii="Arial" w:hAnsi="Arial" w:cs="Arial"/>
          <w:color w:val="000000"/>
          <w:sz w:val="22"/>
          <w:szCs w:val="22"/>
        </w:rPr>
        <w:t xml:space="preserve">delivers a 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market-leading resolution of just 1 </w:t>
      </w:r>
      <w:r w:rsidR="00AA5735" w:rsidRPr="000B42A9">
        <w:rPr>
          <w:rFonts w:ascii="Arial" w:hAnsi="Arial" w:cs="Arial"/>
          <w:color w:val="000000"/>
          <w:sz w:val="22"/>
          <w:szCs w:val="22"/>
        </w:rPr>
        <w:t>nanometre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at up to 100 m/s, for both linear and </w:t>
      </w:r>
      <w:r w:rsidR="001A5A44">
        <w:rPr>
          <w:rFonts w:ascii="Arial" w:hAnsi="Arial" w:cs="Arial"/>
          <w:color w:val="000000"/>
          <w:sz w:val="22"/>
          <w:szCs w:val="22"/>
        </w:rPr>
        <w:t>rotary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encoding applications. It is</w:t>
      </w:r>
      <w:r w:rsidR="00631EF0">
        <w:rPr>
          <w:rFonts w:ascii="Arial" w:hAnsi="Arial" w:cs="Arial"/>
          <w:color w:val="000000"/>
          <w:sz w:val="22"/>
          <w:szCs w:val="22"/>
        </w:rPr>
        <w:t xml:space="preserve"> available with a range of high 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speed serial </w:t>
      </w:r>
      <w:r w:rsidR="002E1F96">
        <w:rPr>
          <w:rFonts w:ascii="Arial" w:hAnsi="Arial" w:cs="Arial"/>
          <w:color w:val="000000"/>
          <w:sz w:val="22"/>
          <w:szCs w:val="22"/>
        </w:rPr>
        <w:t xml:space="preserve">communications </w:t>
      </w:r>
      <w:r w:rsidRPr="000B42A9">
        <w:rPr>
          <w:rFonts w:ascii="Arial" w:hAnsi="Arial" w:cs="Arial"/>
          <w:color w:val="000000"/>
          <w:sz w:val="22"/>
          <w:szCs w:val="22"/>
        </w:rPr>
        <w:t>including</w:t>
      </w:r>
      <w:r w:rsidR="002E1F96">
        <w:rPr>
          <w:rFonts w:ascii="Arial" w:hAnsi="Arial" w:cs="Arial"/>
          <w:color w:val="000000"/>
          <w:sz w:val="22"/>
          <w:szCs w:val="22"/>
        </w:rPr>
        <w:t xml:space="preserve"> </w:t>
      </w:r>
      <w:r w:rsidR="001A5A44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92ECC">
        <w:rPr>
          <w:rFonts w:ascii="Arial" w:hAnsi="Arial" w:cs="Arial"/>
          <w:i/>
          <w:color w:val="000000"/>
          <w:sz w:val="22"/>
          <w:szCs w:val="22"/>
        </w:rPr>
        <w:t>BiSS</w:t>
      </w:r>
      <w:r w:rsidRPr="00E92EC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1A5A44">
        <w:rPr>
          <w:rFonts w:ascii="Arial" w:hAnsi="Arial" w:cs="Arial"/>
          <w:color w:val="000000"/>
          <w:sz w:val="22"/>
          <w:szCs w:val="22"/>
        </w:rPr>
        <w:t xml:space="preserve">open protocol </w:t>
      </w:r>
      <w:r w:rsidR="002E1F96">
        <w:rPr>
          <w:rFonts w:ascii="Arial" w:hAnsi="Arial" w:cs="Arial"/>
          <w:color w:val="000000"/>
          <w:sz w:val="22"/>
          <w:szCs w:val="22"/>
        </w:rPr>
        <w:t xml:space="preserve">and proprietary protocols from </w:t>
      </w:r>
      <w:r w:rsidRPr="000B42A9">
        <w:rPr>
          <w:rFonts w:ascii="Arial" w:hAnsi="Arial" w:cs="Arial"/>
          <w:color w:val="000000"/>
          <w:sz w:val="22"/>
          <w:szCs w:val="22"/>
        </w:rPr>
        <w:t>FANUC</w:t>
      </w:r>
      <w:r w:rsidR="00AD424D">
        <w:rPr>
          <w:rFonts w:ascii="Arial" w:hAnsi="Arial" w:cs="Arial"/>
          <w:color w:val="000000"/>
          <w:sz w:val="22"/>
          <w:szCs w:val="22"/>
        </w:rPr>
        <w:t xml:space="preserve">, </w:t>
      </w:r>
      <w:r w:rsidR="00631EF0">
        <w:rPr>
          <w:rFonts w:ascii="Arial" w:hAnsi="Arial" w:cs="Arial"/>
          <w:color w:val="000000"/>
          <w:sz w:val="22"/>
          <w:szCs w:val="22"/>
        </w:rPr>
        <w:t xml:space="preserve">Mitsubishi and </w:t>
      </w:r>
      <w:r w:rsidR="00E92ECC">
        <w:rPr>
          <w:rFonts w:ascii="Arial" w:hAnsi="Arial" w:cs="Arial"/>
          <w:color w:val="000000"/>
          <w:sz w:val="22"/>
          <w:szCs w:val="22"/>
        </w:rPr>
        <w:t>Panasonic</w:t>
      </w:r>
      <w:r w:rsidRPr="000B42A9">
        <w:rPr>
          <w:rFonts w:ascii="Arial" w:hAnsi="Arial" w:cs="Arial"/>
          <w:color w:val="000000"/>
          <w:sz w:val="22"/>
          <w:szCs w:val="22"/>
        </w:rPr>
        <w:t>.</w:t>
      </w:r>
      <w:r w:rsidR="002E1F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5A44" w:rsidRDefault="001A5A44" w:rsidP="000B42A9">
      <w:pPr>
        <w:rPr>
          <w:rFonts w:ascii="Arial" w:hAnsi="Arial" w:cs="Arial"/>
          <w:color w:val="000000"/>
          <w:sz w:val="22"/>
          <w:szCs w:val="22"/>
        </w:rPr>
      </w:pPr>
    </w:p>
    <w:p w:rsidR="001A5A44" w:rsidRPr="000B42A9" w:rsidRDefault="001A5A44" w:rsidP="001A5A4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 on show is t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he </w:t>
      </w:r>
      <w:hyperlink r:id="rId8" w:history="1">
        <w:r w:rsidRPr="000B42A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RESOLUTE ETR</w:t>
        </w:r>
      </w:hyperlink>
      <w:r w:rsidRPr="000B42A9">
        <w:rPr>
          <w:rFonts w:ascii="Arial" w:hAnsi="Arial" w:cs="Arial"/>
          <w:color w:val="000000"/>
          <w:sz w:val="22"/>
          <w:szCs w:val="22"/>
        </w:rPr>
        <w:t xml:space="preserve"> (Extended Temperature Range) encoder </w:t>
      </w:r>
      <w:r>
        <w:rPr>
          <w:rFonts w:ascii="Arial" w:hAnsi="Arial" w:cs="Arial"/>
          <w:color w:val="000000"/>
          <w:sz w:val="22"/>
          <w:szCs w:val="22"/>
        </w:rPr>
        <w:t>that brings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all the benefits of the revolutionary RESOLUTE </w:t>
      </w:r>
      <w:r>
        <w:rPr>
          <w:rFonts w:ascii="Arial" w:hAnsi="Arial" w:cs="Arial"/>
          <w:color w:val="000000"/>
          <w:sz w:val="22"/>
          <w:szCs w:val="22"/>
        </w:rPr>
        <w:t xml:space="preserve">rotary absolute 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encoder to harsh, low-temperature applications. With operation guaranteed down to -40 °C (-40 °F) in non-condensing environments, RESOLUTE ETR is </w:t>
      </w:r>
      <w:r>
        <w:rPr>
          <w:rFonts w:ascii="Arial" w:hAnsi="Arial" w:cs="Arial"/>
          <w:color w:val="000000"/>
          <w:sz w:val="22"/>
          <w:szCs w:val="22"/>
        </w:rPr>
        <w:t>perfectly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suited for use in demanding applications such as telescopes, s</w:t>
      </w:r>
      <w:r>
        <w:rPr>
          <w:rFonts w:ascii="Arial" w:hAnsi="Arial" w:cs="Arial"/>
          <w:color w:val="000000"/>
          <w:sz w:val="22"/>
          <w:szCs w:val="22"/>
        </w:rPr>
        <w:t xml:space="preserve">cientific research, military and </w:t>
      </w:r>
      <w:r w:rsidRPr="000B42A9">
        <w:rPr>
          <w:rFonts w:ascii="Arial" w:hAnsi="Arial" w:cs="Arial"/>
          <w:color w:val="000000"/>
          <w:sz w:val="22"/>
          <w:szCs w:val="22"/>
        </w:rPr>
        <w:t>aerospace.</w:t>
      </w:r>
    </w:p>
    <w:p w:rsidR="00631EF0" w:rsidRDefault="00631EF0" w:rsidP="000B42A9">
      <w:pPr>
        <w:rPr>
          <w:rFonts w:ascii="Arial" w:hAnsi="Arial" w:cs="Arial"/>
          <w:color w:val="000000"/>
          <w:sz w:val="22"/>
          <w:szCs w:val="22"/>
        </w:rPr>
      </w:pPr>
    </w:p>
    <w:p w:rsidR="00631EF0" w:rsidRDefault="00631EF0" w:rsidP="000B42A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new LMA absolute linear magnetic encoder system</w:t>
      </w:r>
      <w:r w:rsidR="00624D04">
        <w:rPr>
          <w:rFonts w:ascii="Arial" w:hAnsi="Arial" w:cs="Arial"/>
          <w:color w:val="000000"/>
          <w:sz w:val="22"/>
          <w:szCs w:val="22"/>
        </w:rPr>
        <w:t>, produced by Renishaw’s partner company RLS d.o.o.,</w:t>
      </w:r>
      <w:r>
        <w:rPr>
          <w:rFonts w:ascii="Arial" w:hAnsi="Arial" w:cs="Arial"/>
          <w:color w:val="000000"/>
          <w:sz w:val="22"/>
          <w:szCs w:val="22"/>
        </w:rPr>
        <w:t xml:space="preserve"> will also be launched at the show. </w:t>
      </w:r>
      <w:r w:rsidR="00956698">
        <w:rPr>
          <w:rFonts w:ascii="Arial" w:hAnsi="Arial" w:cs="Arial"/>
          <w:color w:val="000000"/>
          <w:sz w:val="22"/>
          <w:szCs w:val="22"/>
        </w:rPr>
        <w:t xml:space="preserve">Featuring </w:t>
      </w:r>
      <w:r w:rsidR="00956698">
        <w:rPr>
          <w:rFonts w:ascii="Arial" w:hAnsi="Arial" w:cs="Arial"/>
          <w:i/>
          <w:color w:val="000000"/>
          <w:sz w:val="22"/>
          <w:szCs w:val="22"/>
        </w:rPr>
        <w:t>BiSS</w:t>
      </w:r>
      <w:r w:rsidR="00956698">
        <w:rPr>
          <w:rFonts w:ascii="Arial" w:hAnsi="Arial" w:cs="Arial"/>
          <w:color w:val="000000"/>
          <w:sz w:val="22"/>
          <w:szCs w:val="22"/>
        </w:rPr>
        <w:t xml:space="preserve"> pure serial protocol</w:t>
      </w:r>
      <w:r>
        <w:rPr>
          <w:rFonts w:ascii="Arial" w:hAnsi="Arial" w:cs="Arial"/>
          <w:color w:val="000000"/>
          <w:sz w:val="22"/>
          <w:szCs w:val="22"/>
        </w:rPr>
        <w:t>, this encoder is perfect for applications such as SMT pick and place</w:t>
      </w:r>
      <w:r w:rsidR="00684C21">
        <w:rPr>
          <w:rFonts w:ascii="Arial" w:hAnsi="Arial" w:cs="Arial"/>
          <w:color w:val="000000"/>
          <w:sz w:val="22"/>
          <w:szCs w:val="22"/>
        </w:rPr>
        <w:t xml:space="preserve"> machines</w:t>
      </w:r>
      <w:r>
        <w:rPr>
          <w:rFonts w:ascii="Arial" w:hAnsi="Arial" w:cs="Arial"/>
          <w:color w:val="000000"/>
          <w:sz w:val="22"/>
          <w:szCs w:val="22"/>
        </w:rPr>
        <w:t xml:space="preserve">, machine tool, assembly lines and medical scanning. </w:t>
      </w:r>
      <w:r w:rsidR="00E43F40">
        <w:rPr>
          <w:rFonts w:ascii="Arial" w:hAnsi="Arial" w:cs="Arial"/>
          <w:color w:val="000000"/>
          <w:sz w:val="22"/>
          <w:szCs w:val="22"/>
        </w:rPr>
        <w:t xml:space="preserve">The LMA true absolute encoder offers resolutions to 0.244 µm </w:t>
      </w:r>
      <w:r w:rsidR="00956698">
        <w:rPr>
          <w:rFonts w:ascii="Arial" w:hAnsi="Arial" w:cs="Arial"/>
          <w:color w:val="000000"/>
          <w:sz w:val="22"/>
          <w:szCs w:val="22"/>
        </w:rPr>
        <w:t>and</w:t>
      </w:r>
      <w:r w:rsidR="00844665">
        <w:rPr>
          <w:rFonts w:ascii="Arial" w:hAnsi="Arial" w:cs="Arial"/>
          <w:color w:val="000000"/>
          <w:sz w:val="22"/>
          <w:szCs w:val="22"/>
        </w:rPr>
        <w:t xml:space="preserve"> speeds to 14</w:t>
      </w:r>
      <w:r w:rsidR="00E43F40">
        <w:rPr>
          <w:rFonts w:ascii="Arial" w:hAnsi="Arial" w:cs="Arial"/>
          <w:color w:val="000000"/>
          <w:sz w:val="22"/>
          <w:szCs w:val="22"/>
        </w:rPr>
        <w:t xml:space="preserve"> m/s, and is sealed to IP68 for excellent dirt immunity. </w:t>
      </w:r>
    </w:p>
    <w:p w:rsidR="00631EF0" w:rsidRDefault="00631EF0" w:rsidP="000B42A9">
      <w:pPr>
        <w:rPr>
          <w:rFonts w:ascii="Arial" w:hAnsi="Arial" w:cs="Arial"/>
          <w:color w:val="000000"/>
          <w:sz w:val="22"/>
          <w:szCs w:val="22"/>
        </w:rPr>
      </w:pPr>
    </w:p>
    <w:p w:rsidR="00F71F07" w:rsidRPr="000B42A9" w:rsidRDefault="000D5F0E" w:rsidP="000B42A9">
      <w:pPr>
        <w:rPr>
          <w:rFonts w:ascii="Arial" w:hAnsi="Arial" w:cs="Arial"/>
          <w:color w:val="000000"/>
          <w:sz w:val="22"/>
          <w:szCs w:val="22"/>
        </w:rPr>
      </w:pPr>
      <w:r w:rsidRPr="000B42A9">
        <w:rPr>
          <w:rFonts w:ascii="Arial" w:hAnsi="Arial" w:cs="Arial"/>
          <w:color w:val="000000"/>
          <w:sz w:val="22"/>
          <w:szCs w:val="22"/>
        </w:rPr>
        <w:t>For embedded motion control applications, RoLin™ is a component level non-contact</w:t>
      </w:r>
      <w:r w:rsidR="00624D04">
        <w:rPr>
          <w:rFonts w:ascii="Arial" w:hAnsi="Arial" w:cs="Arial"/>
          <w:color w:val="000000"/>
          <w:sz w:val="22"/>
          <w:szCs w:val="22"/>
        </w:rPr>
        <w:t xml:space="preserve"> incremental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magnetic encoder</w:t>
      </w:r>
      <w:r w:rsidR="00AD424D">
        <w:rPr>
          <w:rFonts w:ascii="Arial" w:hAnsi="Arial" w:cs="Arial"/>
          <w:color w:val="000000"/>
          <w:sz w:val="22"/>
          <w:szCs w:val="22"/>
        </w:rPr>
        <w:t>.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The system consists of a readhead and magnetic scale or ring, with electronics inside the readhead allowing high interpolation </w:t>
      </w:r>
      <w:r w:rsidR="00AD424D">
        <w:rPr>
          <w:rFonts w:ascii="Arial" w:hAnsi="Arial" w:cs="Arial"/>
          <w:color w:val="000000"/>
          <w:sz w:val="22"/>
          <w:szCs w:val="22"/>
        </w:rPr>
        <w:t>factors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up to 13 bits and </w:t>
      </w:r>
      <w:r w:rsidR="00AD424D">
        <w:rPr>
          <w:rFonts w:ascii="Arial" w:hAnsi="Arial" w:cs="Arial"/>
          <w:color w:val="000000"/>
          <w:sz w:val="22"/>
          <w:szCs w:val="22"/>
        </w:rPr>
        <w:t xml:space="preserve">integrated </w:t>
      </w:r>
      <w:r w:rsidRPr="000B42A9">
        <w:rPr>
          <w:rFonts w:ascii="Arial" w:hAnsi="Arial" w:cs="Arial"/>
          <w:color w:val="000000"/>
          <w:sz w:val="22"/>
          <w:szCs w:val="22"/>
        </w:rPr>
        <w:t>fault monitoring</w:t>
      </w:r>
      <w:r w:rsidR="0006339F">
        <w:rPr>
          <w:rFonts w:ascii="Arial" w:hAnsi="Arial" w:cs="Arial"/>
          <w:color w:val="000000"/>
          <w:sz w:val="22"/>
          <w:szCs w:val="22"/>
        </w:rPr>
        <w:t>. A wide range of resolutions is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available from 0.244 µm to 125 µm</w:t>
      </w:r>
      <w:r w:rsidR="0006339F">
        <w:rPr>
          <w:rFonts w:ascii="Arial" w:hAnsi="Arial" w:cs="Arial"/>
          <w:color w:val="000000"/>
          <w:sz w:val="22"/>
          <w:szCs w:val="22"/>
        </w:rPr>
        <w:t>, with speeds to 40 m/s</w:t>
      </w:r>
      <w:r w:rsidRPr="000B42A9">
        <w:rPr>
          <w:rFonts w:ascii="Arial" w:hAnsi="Arial" w:cs="Arial"/>
          <w:color w:val="000000"/>
          <w:sz w:val="22"/>
          <w:szCs w:val="22"/>
        </w:rPr>
        <w:t>. Radial or axial reading of the ring is possible</w:t>
      </w:r>
      <w:r w:rsidR="00AD424D">
        <w:rPr>
          <w:rFonts w:ascii="Arial" w:hAnsi="Arial" w:cs="Arial"/>
          <w:color w:val="000000"/>
          <w:sz w:val="22"/>
          <w:szCs w:val="22"/>
        </w:rPr>
        <w:t>. This product is intended for high-volume applications across a</w:t>
      </w:r>
      <w:r w:rsidR="00624D04">
        <w:rPr>
          <w:rFonts w:ascii="Arial" w:hAnsi="Arial" w:cs="Arial"/>
          <w:color w:val="000000"/>
          <w:sz w:val="22"/>
          <w:szCs w:val="22"/>
        </w:rPr>
        <w:t xml:space="preserve"> wide range of industry sectors where space is limited</w:t>
      </w:r>
      <w:r w:rsidR="00AD424D">
        <w:rPr>
          <w:rFonts w:ascii="Arial" w:hAnsi="Arial" w:cs="Arial"/>
          <w:color w:val="000000"/>
          <w:sz w:val="22"/>
          <w:szCs w:val="22"/>
        </w:rPr>
        <w:t>.</w:t>
      </w:r>
    </w:p>
    <w:p w:rsidR="000D5F0E" w:rsidRPr="000B42A9" w:rsidRDefault="000D5F0E" w:rsidP="000B42A9">
      <w:pPr>
        <w:rPr>
          <w:rFonts w:ascii="Arial" w:hAnsi="Arial" w:cs="Arial"/>
          <w:color w:val="000000"/>
          <w:sz w:val="22"/>
          <w:szCs w:val="22"/>
        </w:rPr>
      </w:pPr>
    </w:p>
    <w:p w:rsidR="000D5F0E" w:rsidRPr="000B42A9" w:rsidRDefault="000D5F0E" w:rsidP="000B42A9">
      <w:pPr>
        <w:rPr>
          <w:rFonts w:ascii="Arial" w:hAnsi="Arial" w:cs="Arial"/>
          <w:color w:val="000000"/>
          <w:sz w:val="22"/>
          <w:szCs w:val="22"/>
        </w:rPr>
      </w:pPr>
      <w:r w:rsidRPr="000B42A9">
        <w:rPr>
          <w:rFonts w:ascii="Arial" w:hAnsi="Arial" w:cs="Arial"/>
          <w:color w:val="000000"/>
          <w:sz w:val="22"/>
          <w:szCs w:val="22"/>
        </w:rPr>
        <w:t>Renishaw’s TONiC™ incremental optical encoders</w:t>
      </w:r>
      <w:r w:rsidR="00624D04">
        <w:rPr>
          <w:rFonts w:ascii="Arial" w:hAnsi="Arial" w:cs="Arial"/>
          <w:color w:val="000000"/>
          <w:sz w:val="22"/>
          <w:szCs w:val="22"/>
        </w:rPr>
        <w:t>,</w:t>
      </w:r>
      <w:r w:rsidR="002B7904">
        <w:rPr>
          <w:rFonts w:ascii="Arial" w:hAnsi="Arial" w:cs="Arial"/>
          <w:color w:val="000000"/>
          <w:sz w:val="22"/>
          <w:szCs w:val="22"/>
        </w:rPr>
        <w:t xml:space="preserve"> with a range of metal scales</w:t>
      </w:r>
      <w:r w:rsidR="00624D04">
        <w:rPr>
          <w:rFonts w:ascii="Arial" w:hAnsi="Arial" w:cs="Arial"/>
          <w:color w:val="000000"/>
          <w:sz w:val="22"/>
          <w:szCs w:val="22"/>
        </w:rPr>
        <w:t>,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provide the </w:t>
      </w:r>
      <w:r w:rsidR="00AD424D">
        <w:rPr>
          <w:rFonts w:ascii="Arial" w:hAnsi="Arial" w:cs="Arial"/>
          <w:color w:val="000000"/>
          <w:sz w:val="22"/>
          <w:szCs w:val="22"/>
        </w:rPr>
        <w:t>performance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</w:t>
      </w:r>
      <w:r w:rsidR="002B7904">
        <w:rPr>
          <w:rFonts w:ascii="Arial" w:hAnsi="Arial" w:cs="Arial"/>
          <w:color w:val="000000"/>
          <w:sz w:val="22"/>
          <w:szCs w:val="22"/>
        </w:rPr>
        <w:t xml:space="preserve">normally only possible with </w:t>
      </w:r>
      <w:r w:rsidRPr="000B42A9">
        <w:rPr>
          <w:rFonts w:ascii="Arial" w:hAnsi="Arial" w:cs="Arial"/>
          <w:color w:val="000000"/>
          <w:sz w:val="22"/>
          <w:szCs w:val="22"/>
        </w:rPr>
        <w:t>fine-pitch</w:t>
      </w:r>
      <w:r w:rsidR="002B7904">
        <w:rPr>
          <w:rFonts w:ascii="Arial" w:hAnsi="Arial" w:cs="Arial"/>
          <w:color w:val="000000"/>
          <w:sz w:val="22"/>
          <w:szCs w:val="22"/>
        </w:rPr>
        <w:t xml:space="preserve"> glass scales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, but in a </w:t>
      </w:r>
      <w:r w:rsidR="00AD424D">
        <w:rPr>
          <w:rFonts w:ascii="Arial" w:hAnsi="Arial" w:cs="Arial"/>
          <w:color w:val="000000"/>
          <w:sz w:val="22"/>
          <w:szCs w:val="22"/>
        </w:rPr>
        <w:t xml:space="preserve">reliable, </w:t>
      </w:r>
      <w:r w:rsidR="0006339F">
        <w:rPr>
          <w:rFonts w:ascii="Arial" w:hAnsi="Arial" w:cs="Arial"/>
          <w:color w:val="000000"/>
          <w:sz w:val="22"/>
          <w:szCs w:val="22"/>
        </w:rPr>
        <w:t>super-compact and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simple-to-install package. New additions to the range of linear and rotary </w:t>
      </w:r>
      <w:r w:rsidR="0006339F">
        <w:rPr>
          <w:rFonts w:ascii="Arial" w:hAnsi="Arial" w:cs="Arial"/>
          <w:color w:val="000000"/>
          <w:sz w:val="22"/>
          <w:szCs w:val="22"/>
        </w:rPr>
        <w:t xml:space="preserve">TONiC 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encoders include 1 nm and 2 nm resolutions, a dual output encoder interface, </w:t>
      </w:r>
      <w:r w:rsidR="00AD424D">
        <w:rPr>
          <w:rFonts w:ascii="Arial" w:hAnsi="Arial" w:cs="Arial"/>
          <w:color w:val="000000"/>
          <w:sz w:val="22"/>
          <w:szCs w:val="22"/>
        </w:rPr>
        <w:t>Ultra High Vacuum (</w:t>
      </w:r>
      <w:r w:rsidRPr="000B42A9">
        <w:rPr>
          <w:rFonts w:ascii="Arial" w:hAnsi="Arial" w:cs="Arial"/>
          <w:color w:val="000000"/>
          <w:sz w:val="22"/>
          <w:szCs w:val="22"/>
        </w:rPr>
        <w:t>UHV</w:t>
      </w:r>
      <w:r w:rsidR="00AD424D">
        <w:rPr>
          <w:rFonts w:ascii="Arial" w:hAnsi="Arial" w:cs="Arial"/>
          <w:color w:val="000000"/>
          <w:sz w:val="22"/>
          <w:szCs w:val="22"/>
        </w:rPr>
        <w:t>)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compatible </w:t>
      </w:r>
      <w:r w:rsidR="00AD424D">
        <w:rPr>
          <w:rFonts w:ascii="Arial" w:hAnsi="Arial" w:cs="Arial"/>
          <w:color w:val="000000"/>
          <w:sz w:val="22"/>
          <w:szCs w:val="22"/>
        </w:rPr>
        <w:t>readheads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AD424D">
        <w:rPr>
          <w:rFonts w:ascii="Arial" w:hAnsi="Arial" w:cs="Arial"/>
          <w:color w:val="000000"/>
          <w:sz w:val="22"/>
          <w:szCs w:val="22"/>
        </w:rPr>
        <w:t xml:space="preserve">angle encoder options including </w:t>
      </w:r>
      <w:r w:rsidR="00683027">
        <w:rPr>
          <w:rFonts w:ascii="Arial" w:hAnsi="Arial" w:cs="Arial"/>
          <w:color w:val="000000"/>
          <w:sz w:val="22"/>
          <w:szCs w:val="22"/>
        </w:rPr>
        <w:t xml:space="preserve">a </w:t>
      </w:r>
      <w:r w:rsidR="0006339F">
        <w:rPr>
          <w:rFonts w:ascii="Arial" w:hAnsi="Arial" w:cs="Arial"/>
          <w:color w:val="000000"/>
          <w:sz w:val="22"/>
          <w:szCs w:val="22"/>
        </w:rPr>
        <w:t>Dual Signal i</w:t>
      </w:r>
      <w:r w:rsidRPr="000B42A9">
        <w:rPr>
          <w:rFonts w:ascii="Arial" w:hAnsi="Arial" w:cs="Arial"/>
          <w:color w:val="000000"/>
          <w:sz w:val="22"/>
          <w:szCs w:val="22"/>
        </w:rPr>
        <w:t xml:space="preserve">nterface (DSi) </w:t>
      </w:r>
      <w:r w:rsidR="00683027">
        <w:rPr>
          <w:rFonts w:ascii="Arial" w:hAnsi="Arial" w:cs="Arial"/>
          <w:color w:val="000000"/>
          <w:sz w:val="22"/>
          <w:szCs w:val="22"/>
        </w:rPr>
        <w:t>with REXM ring for accuracy down to ±1 arc second.</w:t>
      </w:r>
    </w:p>
    <w:p w:rsidR="000D5F0E" w:rsidRPr="000B42A9" w:rsidRDefault="000D5F0E" w:rsidP="000B42A9">
      <w:pPr>
        <w:rPr>
          <w:rFonts w:ascii="Arial" w:hAnsi="Arial" w:cs="Arial"/>
          <w:color w:val="000000"/>
          <w:sz w:val="22"/>
          <w:szCs w:val="22"/>
        </w:rPr>
      </w:pPr>
    </w:p>
    <w:p w:rsidR="009849D7" w:rsidRDefault="0002314A" w:rsidP="0094022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more information, visit </w:t>
      </w:r>
      <w:hyperlink r:id="rId9" w:history="1">
        <w:r w:rsidRPr="00235374">
          <w:rPr>
            <w:rStyle w:val="Hyperlink"/>
            <w:rFonts w:ascii="Arial" w:hAnsi="Arial" w:cs="Arial"/>
            <w:sz w:val="22"/>
            <w:szCs w:val="22"/>
          </w:rPr>
          <w:t>www.renishaw.com/encoders</w:t>
        </w:r>
      </w:hyperlink>
    </w:p>
    <w:p w:rsidR="0006339F" w:rsidRDefault="0006339F" w:rsidP="0002314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3027" w:rsidRDefault="00683027" w:rsidP="0002314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2314A" w:rsidRPr="0002314A" w:rsidRDefault="0002314A" w:rsidP="0002314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2314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Ends -</w:t>
      </w:r>
    </w:p>
    <w:sectPr w:rsidR="0002314A" w:rsidRPr="0002314A" w:rsidSect="00314293">
      <w:headerReference w:type="first" r:id="rId10"/>
      <w:type w:val="continuous"/>
      <w:pgSz w:w="11907" w:h="16840" w:code="9"/>
      <w:pgMar w:top="1162" w:right="1411" w:bottom="851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08" w:rsidRDefault="00C90208" w:rsidP="002E2F8C">
      <w:r>
        <w:separator/>
      </w:r>
    </w:p>
  </w:endnote>
  <w:endnote w:type="continuationSeparator" w:id="0">
    <w:p w:rsidR="00C90208" w:rsidRDefault="00C90208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08" w:rsidRDefault="00C90208" w:rsidP="002E2F8C">
      <w:r>
        <w:separator/>
      </w:r>
    </w:p>
  </w:footnote>
  <w:footnote w:type="continuationSeparator" w:id="0">
    <w:p w:rsidR="00C90208" w:rsidRDefault="00C90208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08" w:rsidRDefault="003D7845">
    <w:pPr>
      <w:pStyle w:val="Header"/>
    </w:pPr>
    <w:r w:rsidRPr="003D78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1.2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494944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AC3"/>
    <w:multiLevelType w:val="hybridMultilevel"/>
    <w:tmpl w:val="68A4D00E"/>
    <w:lvl w:ilvl="0" w:tplc="E9561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2314A"/>
    <w:rsid w:val="000566E5"/>
    <w:rsid w:val="0006339F"/>
    <w:rsid w:val="000B42A9"/>
    <w:rsid w:val="000B6575"/>
    <w:rsid w:val="000D5F0E"/>
    <w:rsid w:val="0012029C"/>
    <w:rsid w:val="00176A35"/>
    <w:rsid w:val="00180B30"/>
    <w:rsid w:val="001A5A44"/>
    <w:rsid w:val="00227CE4"/>
    <w:rsid w:val="002469DB"/>
    <w:rsid w:val="00282AD1"/>
    <w:rsid w:val="002948F5"/>
    <w:rsid w:val="002B7904"/>
    <w:rsid w:val="002E1F96"/>
    <w:rsid w:val="002E2F8C"/>
    <w:rsid w:val="00314293"/>
    <w:rsid w:val="003377F3"/>
    <w:rsid w:val="00366F8C"/>
    <w:rsid w:val="00387027"/>
    <w:rsid w:val="00392EF6"/>
    <w:rsid w:val="0039382D"/>
    <w:rsid w:val="003C6350"/>
    <w:rsid w:val="003D7845"/>
    <w:rsid w:val="003E6E81"/>
    <w:rsid w:val="003F2730"/>
    <w:rsid w:val="00407D9A"/>
    <w:rsid w:val="00490E55"/>
    <w:rsid w:val="004C5163"/>
    <w:rsid w:val="004E0843"/>
    <w:rsid w:val="004F5243"/>
    <w:rsid w:val="005043D0"/>
    <w:rsid w:val="00546FE4"/>
    <w:rsid w:val="005A7A54"/>
    <w:rsid w:val="005D0AF2"/>
    <w:rsid w:val="00624D04"/>
    <w:rsid w:val="00631EF0"/>
    <w:rsid w:val="00652D3D"/>
    <w:rsid w:val="0065468E"/>
    <w:rsid w:val="00683027"/>
    <w:rsid w:val="00684C21"/>
    <w:rsid w:val="00694EDE"/>
    <w:rsid w:val="006C2C75"/>
    <w:rsid w:val="006D01DA"/>
    <w:rsid w:val="006E4D82"/>
    <w:rsid w:val="0073088A"/>
    <w:rsid w:val="00781DE7"/>
    <w:rsid w:val="007C4DCE"/>
    <w:rsid w:val="00844665"/>
    <w:rsid w:val="0084687D"/>
    <w:rsid w:val="00864808"/>
    <w:rsid w:val="008D09AA"/>
    <w:rsid w:val="008D3B4D"/>
    <w:rsid w:val="00910A83"/>
    <w:rsid w:val="00940222"/>
    <w:rsid w:val="00956698"/>
    <w:rsid w:val="009849D7"/>
    <w:rsid w:val="009B326C"/>
    <w:rsid w:val="00AA5735"/>
    <w:rsid w:val="00AD424D"/>
    <w:rsid w:val="00B35AA9"/>
    <w:rsid w:val="00B53C11"/>
    <w:rsid w:val="00B61F67"/>
    <w:rsid w:val="00B70DAB"/>
    <w:rsid w:val="00BF5B42"/>
    <w:rsid w:val="00C47966"/>
    <w:rsid w:val="00C835B7"/>
    <w:rsid w:val="00C90208"/>
    <w:rsid w:val="00CB0C2C"/>
    <w:rsid w:val="00CC7884"/>
    <w:rsid w:val="00CF722A"/>
    <w:rsid w:val="00D431C6"/>
    <w:rsid w:val="00DC202D"/>
    <w:rsid w:val="00E43F40"/>
    <w:rsid w:val="00E73435"/>
    <w:rsid w:val="00E83DCE"/>
    <w:rsid w:val="00E92ECC"/>
    <w:rsid w:val="00E96103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F0E"/>
    <w:pPr>
      <w:spacing w:before="168" w:after="168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7884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063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39F"/>
  </w:style>
  <w:style w:type="paragraph" w:styleId="BalloonText">
    <w:name w:val="Balloon Text"/>
    <w:basedOn w:val="Normal"/>
    <w:link w:val="BalloonTextChar"/>
    <w:uiPriority w:val="99"/>
    <w:semiHidden/>
    <w:unhideWhenUsed/>
    <w:rsid w:val="0031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93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93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04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678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3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8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41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52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69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/resolute-special-solutions--156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encod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3070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http://www.renishaw.com/encoders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http://www.renishaw.com/en/resolute-special-solutions--15694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Spokes</dc:creator>
  <cp:lastModifiedBy>kh0996</cp:lastModifiedBy>
  <cp:revision>2</cp:revision>
  <cp:lastPrinted>2012-04-02T15:44:00Z</cp:lastPrinted>
  <dcterms:created xsi:type="dcterms:W3CDTF">2012-04-03T08:11:00Z</dcterms:created>
  <dcterms:modified xsi:type="dcterms:W3CDTF">2012-04-03T08:11:00Z</dcterms:modified>
</cp:coreProperties>
</file>