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714C02" w:rsidRDefault="00DD1850" w:rsidP="00714C02">
      <w:pPr>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20622">
        <w:rPr>
          <w:rFonts w:ascii="Arial" w:hAnsi="Arial" w:cs="Arial"/>
          <w:i/>
          <w:noProof/>
        </w:rPr>
        <w:t>January</w:t>
      </w:r>
      <w:r w:rsidR="00381AE5">
        <w:rPr>
          <w:rFonts w:ascii="Arial" w:hAnsi="Arial" w:cs="Arial"/>
          <w:i/>
          <w:noProof/>
        </w:rPr>
        <w:t xml:space="preserve"> </w:t>
      </w:r>
      <w:r w:rsidR="00B35AA9" w:rsidRPr="00387027">
        <w:rPr>
          <w:rFonts w:ascii="Arial" w:hAnsi="Arial" w:cs="Arial"/>
          <w:i/>
        </w:rPr>
        <w:t>201</w:t>
      </w:r>
      <w:r w:rsidR="00D20622">
        <w:rPr>
          <w:rFonts w:ascii="Arial" w:hAnsi="Arial" w:cs="Arial"/>
          <w:i/>
        </w:rPr>
        <w:t>3</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16753A" w:rsidRDefault="0016753A" w:rsidP="0016753A">
      <w:pPr>
        <w:rPr>
          <w:rFonts w:ascii="Arial" w:hAnsi="Arial" w:cs="Arial"/>
          <w:b/>
        </w:rPr>
      </w:pPr>
    </w:p>
    <w:p w:rsidR="0016753A" w:rsidRPr="0016753A" w:rsidRDefault="0016753A" w:rsidP="0016753A">
      <w:pPr>
        <w:rPr>
          <w:rFonts w:ascii="Arial" w:hAnsi="Arial" w:cs="Arial"/>
          <w:b/>
        </w:rPr>
      </w:pPr>
      <w:r w:rsidRPr="0016753A">
        <w:rPr>
          <w:rFonts w:ascii="Arial" w:hAnsi="Arial" w:cs="Arial"/>
          <w:b/>
        </w:rPr>
        <w:t>Renishaw to focus on process control at IMTEX 2013</w:t>
      </w:r>
    </w:p>
    <w:p w:rsidR="0016753A" w:rsidRDefault="0016753A" w:rsidP="0016753A">
      <w:pPr>
        <w:rPr>
          <w:rFonts w:ascii="Arial" w:hAnsi="Arial" w:cs="Arial"/>
        </w:rPr>
      </w:pPr>
    </w:p>
    <w:p w:rsidR="00D94955" w:rsidRPr="00CA0A08" w:rsidRDefault="00D94955" w:rsidP="0016753A">
      <w:pPr>
        <w:rPr>
          <w:rFonts w:ascii="Arial" w:hAnsi="Arial" w:cs="Arial"/>
        </w:rPr>
      </w:pPr>
      <w:r w:rsidRPr="00CA0A08">
        <w:rPr>
          <w:rFonts w:ascii="Arial" w:hAnsi="Arial" w:cs="Arial"/>
        </w:rPr>
        <w:t>Renishaw, the global engineering technologies company</w:t>
      </w:r>
      <w:r w:rsidR="00CA0A08" w:rsidRPr="00CA0A08">
        <w:rPr>
          <w:rFonts w:ascii="Arial" w:hAnsi="Arial" w:cs="Arial"/>
        </w:rPr>
        <w:t>,</w:t>
      </w:r>
      <w:r w:rsidRPr="00CA0A08">
        <w:rPr>
          <w:rFonts w:ascii="Arial" w:hAnsi="Arial" w:cs="Arial"/>
        </w:rPr>
        <w:t xml:space="preserve"> </w:t>
      </w:r>
      <w:r w:rsidR="0006668E" w:rsidRPr="00CA0A08">
        <w:rPr>
          <w:rFonts w:ascii="Arial" w:hAnsi="Arial" w:cs="Arial"/>
        </w:rPr>
        <w:t>has</w:t>
      </w:r>
      <w:r w:rsidR="00CA0A08" w:rsidRPr="00CA0A08">
        <w:rPr>
          <w:rFonts w:ascii="Arial" w:hAnsi="Arial" w:cs="Arial"/>
        </w:rPr>
        <w:t>,</w:t>
      </w:r>
      <w:r w:rsidR="0006668E" w:rsidRPr="00CA0A08">
        <w:rPr>
          <w:rFonts w:ascii="Arial" w:hAnsi="Arial" w:cs="Arial"/>
        </w:rPr>
        <w:t xml:space="preserve"> </w:t>
      </w:r>
      <w:r w:rsidR="00CA0A08" w:rsidRPr="00CA0A08">
        <w:rPr>
          <w:rFonts w:ascii="Arial" w:hAnsi="Arial" w:cs="Arial"/>
        </w:rPr>
        <w:t xml:space="preserve">over many years, developed </w:t>
      </w:r>
      <w:r w:rsidR="0006668E" w:rsidRPr="00CA0A08">
        <w:rPr>
          <w:rFonts w:ascii="Arial" w:hAnsi="Arial" w:cs="Arial"/>
        </w:rPr>
        <w:t>expertise in</w:t>
      </w:r>
      <w:r w:rsidR="00CA0A08" w:rsidRPr="00CA0A08">
        <w:rPr>
          <w:rFonts w:ascii="Arial" w:hAnsi="Arial" w:cs="Arial"/>
        </w:rPr>
        <w:t xml:space="preserve"> the area of process control for </w:t>
      </w:r>
      <w:r w:rsidR="0006668E" w:rsidRPr="00CA0A08">
        <w:rPr>
          <w:rFonts w:ascii="Arial" w:hAnsi="Arial" w:cs="Arial"/>
        </w:rPr>
        <w:t>manufacturing using precision measurement systems. At IMTEX</w:t>
      </w:r>
      <w:r w:rsidR="0016753A" w:rsidRPr="00CA0A08">
        <w:rPr>
          <w:rFonts w:ascii="Arial" w:hAnsi="Arial" w:cs="Arial"/>
        </w:rPr>
        <w:t xml:space="preserve"> 2013</w:t>
      </w:r>
      <w:r w:rsidR="00691F52">
        <w:rPr>
          <w:rFonts w:ascii="Arial" w:hAnsi="Arial" w:cs="Arial"/>
        </w:rPr>
        <w:t xml:space="preserve">, which takes place from 24 to 30 January, in Bangalore, India, </w:t>
      </w:r>
      <w:r w:rsidR="0006668E" w:rsidRPr="00CA0A08">
        <w:rPr>
          <w:rFonts w:ascii="Arial" w:hAnsi="Arial" w:cs="Arial"/>
        </w:rPr>
        <w:t>the company will be exhibiting a range of process control solutions, from pre-process machine calibration, to online and offline post process control.</w:t>
      </w:r>
      <w:r w:rsidR="00CA0A08" w:rsidRPr="00CA0A08">
        <w:rPr>
          <w:rFonts w:ascii="Arial" w:hAnsi="Arial" w:cs="Arial"/>
        </w:rPr>
        <w:t xml:space="preserve"> This will include a range of new touch probes and software that increase machine tool automation, a new rotary axis calibration system, and new additive manufacturing machines.</w:t>
      </w:r>
    </w:p>
    <w:p w:rsidR="00DA272F" w:rsidRPr="00CA0A08" w:rsidRDefault="00DA272F" w:rsidP="00DA272F">
      <w:pPr>
        <w:pStyle w:val="NormalWeb"/>
        <w:rPr>
          <w:rFonts w:ascii="Arial" w:hAnsi="Arial" w:cs="Arial"/>
          <w:sz w:val="19"/>
          <w:szCs w:val="19"/>
        </w:rPr>
      </w:pPr>
      <w:r w:rsidRPr="00CA0A08">
        <w:rPr>
          <w:rFonts w:ascii="Arial" w:hAnsi="Arial" w:cs="Arial"/>
          <w:sz w:val="20"/>
          <w:szCs w:val="20"/>
        </w:rPr>
        <w:t>On show in hall 3A stall G102 will be the</w:t>
      </w:r>
      <w:r w:rsidR="00CA0A08" w:rsidRPr="00CA0A08">
        <w:rPr>
          <w:rFonts w:ascii="Arial" w:hAnsi="Arial" w:cs="Arial"/>
          <w:sz w:val="20"/>
          <w:szCs w:val="20"/>
        </w:rPr>
        <w:t xml:space="preserve"> RLP40</w:t>
      </w:r>
      <w:r w:rsidRPr="00CA0A08">
        <w:rPr>
          <w:rFonts w:ascii="Arial" w:hAnsi="Arial" w:cs="Arial"/>
          <w:sz w:val="20"/>
          <w:szCs w:val="20"/>
        </w:rPr>
        <w:t xml:space="preserve"> and</w:t>
      </w:r>
      <w:r w:rsidR="00CA0A08" w:rsidRPr="00CA0A08">
        <w:rPr>
          <w:rFonts w:ascii="Arial" w:hAnsi="Arial" w:cs="Arial"/>
          <w:sz w:val="20"/>
          <w:szCs w:val="20"/>
        </w:rPr>
        <w:t xml:space="preserve"> OLP40 </w:t>
      </w:r>
      <w:r w:rsidRPr="00CA0A08">
        <w:rPr>
          <w:rFonts w:ascii="Arial" w:hAnsi="Arial" w:cs="Arial"/>
          <w:sz w:val="20"/>
          <w:szCs w:val="20"/>
        </w:rPr>
        <w:t>lathe inspection probes, which offer a choice of signal transmission technologies – radio or optical – to make part set-up and inspection on turning centres accurate, simple and reliable. Measuring just 40 mm (1.57 in) in diameter and 58.3 mm (2.30 in) long, the probes provide unidirectional repeatability of 1</w:t>
      </w:r>
      <w:r w:rsidR="00E3785E">
        <w:rPr>
          <w:rFonts w:ascii="Arial" w:hAnsi="Arial" w:cs="Arial"/>
          <w:sz w:val="20"/>
          <w:szCs w:val="20"/>
        </w:rPr>
        <w:t xml:space="preserve"> µm (0.00004 in</w:t>
      </w:r>
      <w:r w:rsidRPr="00CA0A08">
        <w:rPr>
          <w:rFonts w:ascii="Arial" w:hAnsi="Arial" w:cs="Arial"/>
          <w:sz w:val="20"/>
          <w:szCs w:val="20"/>
        </w:rPr>
        <w:t>) and can be used to reduce set-up times, scrap, and fixture costs, while improving process control.</w:t>
      </w:r>
    </w:p>
    <w:p w:rsidR="00DA272F" w:rsidRPr="00CA0A08" w:rsidRDefault="00CA0A08" w:rsidP="00DA272F">
      <w:pPr>
        <w:pStyle w:val="NormalWeb"/>
        <w:rPr>
          <w:rFonts w:ascii="Arial" w:hAnsi="Arial" w:cs="Arial"/>
          <w:sz w:val="19"/>
          <w:szCs w:val="19"/>
        </w:rPr>
      </w:pPr>
      <w:r w:rsidRPr="00CA0A08">
        <w:rPr>
          <w:rFonts w:ascii="Arial" w:hAnsi="Arial" w:cs="Arial"/>
          <w:sz w:val="19"/>
          <w:szCs w:val="19"/>
        </w:rPr>
        <w:t xml:space="preserve">Visitors to IMTEX 2013 </w:t>
      </w:r>
      <w:r w:rsidR="00DA272F" w:rsidRPr="00CA0A08">
        <w:rPr>
          <w:rFonts w:ascii="Arial" w:hAnsi="Arial" w:cs="Arial"/>
          <w:sz w:val="19"/>
          <w:szCs w:val="19"/>
        </w:rPr>
        <w:t xml:space="preserve">will also </w:t>
      </w:r>
      <w:r w:rsidRPr="00CA0A08">
        <w:rPr>
          <w:rFonts w:ascii="Arial" w:hAnsi="Arial" w:cs="Arial"/>
          <w:sz w:val="19"/>
          <w:szCs w:val="19"/>
        </w:rPr>
        <w:t xml:space="preserve">see </w:t>
      </w:r>
      <w:r w:rsidR="00DA272F" w:rsidRPr="00CA0A08">
        <w:rPr>
          <w:rFonts w:ascii="Arial" w:hAnsi="Arial" w:cs="Arial"/>
          <w:sz w:val="19"/>
          <w:szCs w:val="19"/>
        </w:rPr>
        <w:t xml:space="preserve">products </w:t>
      </w:r>
      <w:r w:rsidRPr="00CA0A08">
        <w:rPr>
          <w:rFonts w:ascii="Arial" w:hAnsi="Arial" w:cs="Arial"/>
          <w:sz w:val="19"/>
          <w:szCs w:val="19"/>
        </w:rPr>
        <w:t xml:space="preserve">for machine tools </w:t>
      </w:r>
      <w:r w:rsidR="00DA272F" w:rsidRPr="00CA0A08">
        <w:rPr>
          <w:rFonts w:ascii="Arial" w:hAnsi="Arial" w:cs="Arial"/>
          <w:sz w:val="19"/>
          <w:szCs w:val="19"/>
        </w:rPr>
        <w:t xml:space="preserve">that </w:t>
      </w:r>
      <w:r w:rsidRPr="00CA0A08">
        <w:rPr>
          <w:rFonts w:ascii="Arial" w:hAnsi="Arial" w:cs="Arial"/>
          <w:sz w:val="19"/>
          <w:szCs w:val="19"/>
        </w:rPr>
        <w:t xml:space="preserve">help increase </w:t>
      </w:r>
      <w:r w:rsidR="00DA272F" w:rsidRPr="00CA0A08">
        <w:rPr>
          <w:rFonts w:ascii="Arial" w:hAnsi="Arial" w:cs="Arial"/>
          <w:sz w:val="19"/>
          <w:szCs w:val="19"/>
        </w:rPr>
        <w:t xml:space="preserve">speed of manufacture. </w:t>
      </w:r>
      <w:r w:rsidRPr="00CA0A08">
        <w:rPr>
          <w:rFonts w:ascii="Arial" w:hAnsi="Arial" w:cs="Arial"/>
          <w:sz w:val="19"/>
          <w:szCs w:val="19"/>
        </w:rPr>
        <w:t xml:space="preserve">These include </w:t>
      </w:r>
      <w:r w:rsidR="00DA272F" w:rsidRPr="00CA0A08">
        <w:rPr>
          <w:rFonts w:ascii="Arial" w:hAnsi="Arial" w:cs="Arial"/>
          <w:sz w:val="19"/>
          <w:szCs w:val="19"/>
        </w:rPr>
        <w:t>the Renishaw TRS2 tool recognition system</w:t>
      </w:r>
      <w:r w:rsidR="00C623E7">
        <w:rPr>
          <w:rFonts w:ascii="Arial" w:hAnsi="Arial" w:cs="Arial"/>
          <w:sz w:val="19"/>
          <w:szCs w:val="19"/>
        </w:rPr>
        <w:t>, which</w:t>
      </w:r>
      <w:r w:rsidR="00DA272F" w:rsidRPr="00CA0A08">
        <w:rPr>
          <w:rFonts w:ascii="Arial" w:hAnsi="Arial" w:cs="Arial"/>
          <w:sz w:val="19"/>
          <w:szCs w:val="19"/>
        </w:rPr>
        <w:t xml:space="preserve"> takes typically less than one second to detect broken tools. Also being demonstrated is Renishaw’s twin-probe system which uses a single optical receiver for tool setting probes together with a spindle-mounted touch probe for component inspection, offering fast integration. This </w:t>
      </w:r>
      <w:r w:rsidRPr="00CA0A08">
        <w:rPr>
          <w:rFonts w:ascii="Arial" w:hAnsi="Arial" w:cs="Arial"/>
          <w:sz w:val="19"/>
          <w:szCs w:val="19"/>
        </w:rPr>
        <w:t xml:space="preserve">twin system </w:t>
      </w:r>
      <w:r w:rsidR="00DA272F" w:rsidRPr="00CA0A08">
        <w:rPr>
          <w:rFonts w:ascii="Arial" w:hAnsi="Arial" w:cs="Arial"/>
          <w:sz w:val="19"/>
          <w:szCs w:val="19"/>
        </w:rPr>
        <w:t>comprise</w:t>
      </w:r>
      <w:r w:rsidRPr="00CA0A08">
        <w:rPr>
          <w:rFonts w:ascii="Arial" w:hAnsi="Arial" w:cs="Arial"/>
          <w:sz w:val="19"/>
          <w:szCs w:val="19"/>
        </w:rPr>
        <w:t>s</w:t>
      </w:r>
      <w:r w:rsidR="00DA272F" w:rsidRPr="00CA0A08">
        <w:rPr>
          <w:rFonts w:ascii="Arial" w:hAnsi="Arial" w:cs="Arial"/>
          <w:sz w:val="19"/>
          <w:szCs w:val="19"/>
        </w:rPr>
        <w:t xml:space="preserve"> the OMP40-2 touch probe and OTS cable-less tool setter, which is particularly suitable for machines with twin pallets or rotary tables.</w:t>
      </w:r>
    </w:p>
    <w:p w:rsidR="00DA272F" w:rsidRPr="00CA0A08" w:rsidRDefault="00CA0A08" w:rsidP="00DA272F">
      <w:pPr>
        <w:rPr>
          <w:rFonts w:ascii="Arial" w:hAnsi="Arial" w:cs="Arial"/>
        </w:rPr>
      </w:pPr>
      <w:r w:rsidRPr="00CA0A08">
        <w:rPr>
          <w:rFonts w:ascii="Arial" w:hAnsi="Arial" w:cs="Arial"/>
          <w:iCs/>
        </w:rPr>
        <w:t xml:space="preserve">At IMTEX 2013 </w:t>
      </w:r>
      <w:r w:rsidR="00DA272F" w:rsidRPr="00CA0A08">
        <w:rPr>
          <w:rFonts w:ascii="Arial" w:hAnsi="Arial" w:cs="Arial"/>
          <w:iCs/>
        </w:rPr>
        <w:t xml:space="preserve">Renishaw </w:t>
      </w:r>
      <w:r w:rsidRPr="00CA0A08">
        <w:rPr>
          <w:rFonts w:ascii="Arial" w:hAnsi="Arial" w:cs="Arial"/>
          <w:iCs/>
        </w:rPr>
        <w:t xml:space="preserve">will also demonstrate a </w:t>
      </w:r>
      <w:r w:rsidR="00DA272F" w:rsidRPr="00CA0A08">
        <w:rPr>
          <w:rFonts w:ascii="Arial" w:hAnsi="Arial" w:cs="Arial"/>
          <w:iCs/>
        </w:rPr>
        <w:t xml:space="preserve">new </w:t>
      </w:r>
      <w:r w:rsidRPr="00CA0A08">
        <w:rPr>
          <w:rFonts w:ascii="Arial" w:hAnsi="Arial" w:cs="Arial"/>
          <w:iCs/>
        </w:rPr>
        <w:t xml:space="preserve">surface finish </w:t>
      </w:r>
      <w:r w:rsidR="00DA272F" w:rsidRPr="00CA0A08">
        <w:rPr>
          <w:rFonts w:ascii="Arial" w:hAnsi="Arial" w:cs="Arial"/>
          <w:iCs/>
        </w:rPr>
        <w:t>probe option for its revolutionary</w:t>
      </w:r>
      <w:r w:rsidRPr="00CA0A08">
        <w:rPr>
          <w:rFonts w:ascii="Arial" w:hAnsi="Arial" w:cs="Arial"/>
          <w:iCs/>
        </w:rPr>
        <w:t xml:space="preserve"> REVO</w:t>
      </w:r>
      <w:r w:rsidRPr="00F54C14">
        <w:rPr>
          <w:rFonts w:ascii="Arial" w:hAnsi="Arial" w:cs="Arial"/>
          <w:iCs/>
          <w:vertAlign w:val="superscript"/>
        </w:rPr>
        <w:t>®</w:t>
      </w:r>
      <w:r w:rsidR="00DA272F" w:rsidRPr="00CA0A08">
        <w:rPr>
          <w:rFonts w:ascii="Arial" w:hAnsi="Arial" w:cs="Arial"/>
          <w:iCs/>
        </w:rPr>
        <w:t xml:space="preserve"> five-axis measurement system. The new probe allows surface finish inspection to be fully integrated within CMM measurement routines. With a measurement capability of 6.3 to 0.05 Ra, the SFP1 surface finish probe provides a unique 'single platform' that will eliminate the need for hand-held sensors, or the necessity to move parts to costly dedicated surface finish measuring machines, reducing labour costs and inspection lead times. Using REVO, CMM users will now be able to automatically switch between part scanning and surface finish measurement, with analysis all contained in a single measurement report.</w:t>
      </w:r>
    </w:p>
    <w:p w:rsidR="0006668E" w:rsidRPr="00CA0A08" w:rsidRDefault="00DA272F" w:rsidP="0016753A">
      <w:pPr>
        <w:pStyle w:val="NormalWeb"/>
        <w:rPr>
          <w:rFonts w:ascii="Arial" w:hAnsi="Arial" w:cs="Arial"/>
          <w:sz w:val="20"/>
          <w:szCs w:val="20"/>
        </w:rPr>
      </w:pPr>
      <w:r w:rsidRPr="00CA0A08">
        <w:rPr>
          <w:rFonts w:ascii="Arial" w:hAnsi="Arial" w:cs="Arial"/>
          <w:sz w:val="20"/>
          <w:szCs w:val="20"/>
        </w:rPr>
        <w:t xml:space="preserve">Also on show will be the </w:t>
      </w:r>
      <w:r w:rsidR="0006668E" w:rsidRPr="00CA0A08">
        <w:rPr>
          <w:rFonts w:ascii="Arial" w:hAnsi="Arial" w:cs="Arial"/>
          <w:sz w:val="20"/>
          <w:szCs w:val="20"/>
        </w:rPr>
        <w:t>Renishaw Equator™</w:t>
      </w:r>
      <w:r w:rsidRPr="00CA0A08">
        <w:rPr>
          <w:rFonts w:ascii="Arial" w:hAnsi="Arial" w:cs="Arial"/>
          <w:sz w:val="20"/>
          <w:szCs w:val="20"/>
        </w:rPr>
        <w:t>,</w:t>
      </w:r>
      <w:r w:rsidR="0006668E" w:rsidRPr="00CA0A08">
        <w:rPr>
          <w:rFonts w:ascii="Arial" w:hAnsi="Arial" w:cs="Arial"/>
          <w:sz w:val="20"/>
          <w:szCs w:val="20"/>
        </w:rPr>
        <w:t xml:space="preserve"> a lightweight, fast and highly repeatable gauge that operators can use with ‘push-button' simplicity. Equator's innovative flexible gauging technology is based on the comparison of production parts to a reference master part, which can greatly increase throughput and reduce scrap rates at a fraction of the cost of an equivalent custom gauging system. Equator can switch between parts in seconds, perfect for flexible manufacturing processes or accepting parts from multiple machines.</w:t>
      </w:r>
    </w:p>
    <w:p w:rsidR="00CA0A08" w:rsidRDefault="00CA0A08" w:rsidP="0016753A">
      <w:pPr>
        <w:pStyle w:val="NormalWeb"/>
        <w:rPr>
          <w:rFonts w:ascii="Arial" w:hAnsi="Arial" w:cs="Arial"/>
          <w:sz w:val="20"/>
          <w:szCs w:val="20"/>
        </w:rPr>
      </w:pPr>
      <w:r>
        <w:rPr>
          <w:rFonts w:ascii="Arial" w:hAnsi="Arial" w:cs="Arial"/>
          <w:sz w:val="20"/>
          <w:szCs w:val="20"/>
        </w:rPr>
        <w:t xml:space="preserve">For visitors to IMTEX looking to source machine tool testing systems, </w:t>
      </w:r>
      <w:r w:rsidR="0006668E" w:rsidRPr="00CA0A08">
        <w:rPr>
          <w:rFonts w:ascii="Arial" w:hAnsi="Arial" w:cs="Arial"/>
          <w:sz w:val="20"/>
          <w:szCs w:val="20"/>
        </w:rPr>
        <w:t xml:space="preserve">Renishaw will </w:t>
      </w:r>
      <w:r w:rsidR="0016753A" w:rsidRPr="00CA0A08">
        <w:rPr>
          <w:rFonts w:ascii="Arial" w:hAnsi="Arial" w:cs="Arial"/>
          <w:sz w:val="20"/>
          <w:szCs w:val="20"/>
        </w:rPr>
        <w:t xml:space="preserve">also </w:t>
      </w:r>
      <w:r w:rsidR="00DA272F" w:rsidRPr="00CA0A08">
        <w:rPr>
          <w:rFonts w:ascii="Arial" w:hAnsi="Arial" w:cs="Arial"/>
          <w:sz w:val="20"/>
          <w:szCs w:val="20"/>
        </w:rPr>
        <w:t>exhibit</w:t>
      </w:r>
      <w:r w:rsidR="0006668E" w:rsidRPr="00CA0A08">
        <w:rPr>
          <w:rFonts w:ascii="Arial" w:hAnsi="Arial" w:cs="Arial"/>
          <w:sz w:val="20"/>
          <w:szCs w:val="20"/>
        </w:rPr>
        <w:t xml:space="preserve"> the </w:t>
      </w:r>
      <w:hyperlink r:id="rId8" w:history="1">
        <w:r w:rsidR="0006668E" w:rsidRPr="00CA0A08">
          <w:rPr>
            <w:rStyle w:val="Hyperlink"/>
            <w:rFonts w:ascii="Arial" w:hAnsi="Arial" w:cs="Arial"/>
            <w:color w:val="auto"/>
            <w:sz w:val="20"/>
            <w:szCs w:val="20"/>
            <w:u w:val="none"/>
          </w:rPr>
          <w:t xml:space="preserve">QC20-W wireless </w:t>
        </w:r>
        <w:proofErr w:type="spellStart"/>
        <w:r w:rsidR="0006668E" w:rsidRPr="00CA0A08">
          <w:rPr>
            <w:rStyle w:val="Hyperlink"/>
            <w:rFonts w:ascii="Arial" w:hAnsi="Arial" w:cs="Arial"/>
            <w:color w:val="auto"/>
            <w:sz w:val="20"/>
            <w:szCs w:val="20"/>
            <w:u w:val="none"/>
          </w:rPr>
          <w:t>ballbar</w:t>
        </w:r>
        <w:proofErr w:type="spellEnd"/>
      </w:hyperlink>
      <w:r w:rsidR="0006668E" w:rsidRPr="00CA0A08">
        <w:rPr>
          <w:rFonts w:ascii="Arial" w:hAnsi="Arial" w:cs="Arial"/>
          <w:sz w:val="20"/>
          <w:szCs w:val="20"/>
        </w:rPr>
        <w:t> system which assesses machine tool positioning and servo control performance, and includes a volumetric testing capability</w:t>
      </w:r>
      <w:r>
        <w:rPr>
          <w:rFonts w:ascii="Arial" w:hAnsi="Arial" w:cs="Arial"/>
          <w:sz w:val="20"/>
          <w:szCs w:val="20"/>
        </w:rPr>
        <w:t xml:space="preserve">. </w:t>
      </w:r>
    </w:p>
    <w:p w:rsidR="0006668E" w:rsidRPr="00CA0A08" w:rsidRDefault="00760943" w:rsidP="0016753A">
      <w:pPr>
        <w:pStyle w:val="NormalWeb"/>
        <w:rPr>
          <w:rFonts w:ascii="Arial" w:hAnsi="Arial" w:cs="Arial"/>
          <w:sz w:val="20"/>
          <w:szCs w:val="20"/>
        </w:rPr>
      </w:pPr>
      <w:r w:rsidRPr="00CA0A08">
        <w:rPr>
          <w:rFonts w:ascii="Arial" w:hAnsi="Arial" w:cs="Arial"/>
          <w:sz w:val="20"/>
          <w:szCs w:val="20"/>
        </w:rPr>
        <w:t>I</w:t>
      </w:r>
      <w:r w:rsidR="0006668E" w:rsidRPr="00CA0A08">
        <w:rPr>
          <w:rFonts w:ascii="Arial" w:hAnsi="Arial" w:cs="Arial"/>
          <w:sz w:val="20"/>
          <w:szCs w:val="20"/>
        </w:rPr>
        <w:t xml:space="preserve">n addition to the convenience of wireless operation, the QC20-W telescoping </w:t>
      </w:r>
      <w:proofErr w:type="spellStart"/>
      <w:r w:rsidR="0006668E" w:rsidRPr="00CA0A08">
        <w:rPr>
          <w:rFonts w:ascii="Arial" w:hAnsi="Arial" w:cs="Arial"/>
          <w:sz w:val="20"/>
          <w:szCs w:val="20"/>
        </w:rPr>
        <w:t>ballbar</w:t>
      </w:r>
      <w:proofErr w:type="spellEnd"/>
      <w:r w:rsidR="0006668E" w:rsidRPr="00CA0A08">
        <w:rPr>
          <w:rFonts w:ascii="Arial" w:hAnsi="Arial" w:cs="Arial"/>
          <w:sz w:val="20"/>
          <w:szCs w:val="20"/>
        </w:rPr>
        <w:t xml:space="preserve"> is the first calibration tool to allow testing in 3 orthogonal planes through a single reference point. A single, simple hardware set up means quicker testing and the ability to produce a representative volumetric measurement of positioning accuracy.</w:t>
      </w:r>
    </w:p>
    <w:p w:rsidR="00760943" w:rsidRPr="00CA0A08" w:rsidRDefault="00760943" w:rsidP="0016753A">
      <w:pPr>
        <w:pStyle w:val="NormalWeb"/>
        <w:rPr>
          <w:rFonts w:ascii="Arial" w:hAnsi="Arial" w:cs="Arial"/>
          <w:sz w:val="20"/>
          <w:szCs w:val="20"/>
        </w:rPr>
      </w:pPr>
      <w:r w:rsidRPr="00CA0A08">
        <w:rPr>
          <w:rFonts w:ascii="Arial" w:hAnsi="Arial" w:cs="Arial"/>
          <w:sz w:val="20"/>
          <w:szCs w:val="20"/>
        </w:rPr>
        <w:t xml:space="preserve">Continuing the theme of machine tool calibration, Renishaw will also be showing the </w:t>
      </w:r>
      <w:r w:rsidR="00CA0A08">
        <w:rPr>
          <w:rFonts w:ascii="Arial" w:hAnsi="Arial" w:cs="Arial"/>
          <w:sz w:val="20"/>
          <w:szCs w:val="20"/>
        </w:rPr>
        <w:t xml:space="preserve">new </w:t>
      </w:r>
      <w:r w:rsidRPr="00CA0A08">
        <w:rPr>
          <w:rFonts w:ascii="Arial" w:hAnsi="Arial" w:cs="Arial"/>
          <w:sz w:val="20"/>
          <w:szCs w:val="20"/>
        </w:rPr>
        <w:t xml:space="preserve">XR20-W </w:t>
      </w:r>
      <w:r w:rsidR="00CA0A08">
        <w:rPr>
          <w:rFonts w:ascii="Arial" w:hAnsi="Arial" w:cs="Arial"/>
          <w:sz w:val="20"/>
          <w:szCs w:val="20"/>
        </w:rPr>
        <w:t xml:space="preserve">rotary axis calibration system </w:t>
      </w:r>
      <w:r w:rsidRPr="00CA0A08">
        <w:rPr>
          <w:rFonts w:ascii="Arial" w:hAnsi="Arial" w:cs="Arial"/>
          <w:sz w:val="20"/>
          <w:szCs w:val="20"/>
        </w:rPr>
        <w:t>and XL-80</w:t>
      </w:r>
      <w:r w:rsidR="00CA0A08">
        <w:rPr>
          <w:rFonts w:ascii="Arial" w:hAnsi="Arial" w:cs="Arial"/>
          <w:sz w:val="20"/>
          <w:szCs w:val="20"/>
        </w:rPr>
        <w:t xml:space="preserve"> laser interferometer</w:t>
      </w:r>
      <w:r w:rsidRPr="00CA0A08">
        <w:rPr>
          <w:rFonts w:ascii="Arial" w:hAnsi="Arial" w:cs="Arial"/>
          <w:sz w:val="20"/>
          <w:szCs w:val="20"/>
        </w:rPr>
        <w:t xml:space="preserve">. The XR20-W system works with the market leading XL-80 to allow the measurement of rotary axis positional accuracy to within 1 arc </w:t>
      </w:r>
      <w:r w:rsidRPr="00CA0A08">
        <w:rPr>
          <w:rFonts w:ascii="Arial" w:hAnsi="Arial" w:cs="Arial"/>
          <w:sz w:val="20"/>
          <w:szCs w:val="20"/>
        </w:rPr>
        <w:lastRenderedPageBreak/>
        <w:t>second. Totally wireless operation and modular mounting systems ensure suitability for a wide range of machines.</w:t>
      </w:r>
    </w:p>
    <w:p w:rsidR="00714C02" w:rsidRDefault="00DD1850" w:rsidP="00714C02">
      <w:pPr>
        <w:pStyle w:val="NormalWeb"/>
        <w:rPr>
          <w:rFonts w:ascii="Arial" w:hAnsi="Arial" w:cs="Arial"/>
          <w:color w:val="424242"/>
          <w:sz w:val="20"/>
          <w:szCs w:val="20"/>
        </w:rPr>
      </w:pPr>
      <w:r>
        <w:rPr>
          <w:rFonts w:ascii="Arial" w:hAnsi="Arial" w:cs="Arial"/>
          <w:sz w:val="20"/>
          <w:szCs w:val="20"/>
        </w:rPr>
        <w:t>Visitors to IMTEX 2013 will</w:t>
      </w:r>
      <w:r w:rsidR="00DA272F" w:rsidRPr="00CA0A08">
        <w:rPr>
          <w:rFonts w:ascii="Arial" w:hAnsi="Arial" w:cs="Arial"/>
          <w:sz w:val="20"/>
          <w:szCs w:val="20"/>
        </w:rPr>
        <w:t xml:space="preserve"> also</w:t>
      </w:r>
      <w:r w:rsidR="0016753A" w:rsidRPr="00CA0A08">
        <w:rPr>
          <w:rFonts w:ascii="Arial" w:hAnsi="Arial" w:cs="Arial"/>
          <w:sz w:val="20"/>
          <w:szCs w:val="20"/>
        </w:rPr>
        <w:t xml:space="preserve"> </w:t>
      </w:r>
      <w:r>
        <w:rPr>
          <w:rFonts w:ascii="Arial" w:hAnsi="Arial" w:cs="Arial"/>
          <w:sz w:val="20"/>
          <w:szCs w:val="20"/>
        </w:rPr>
        <w:t xml:space="preserve">see a new </w:t>
      </w:r>
      <w:r w:rsidR="0016753A" w:rsidRPr="00CA0A08">
        <w:rPr>
          <w:rFonts w:ascii="Arial" w:hAnsi="Arial" w:cs="Arial"/>
          <w:sz w:val="20"/>
          <w:szCs w:val="20"/>
        </w:rPr>
        <w:t>range of additive manufacturing technologies. Re</w:t>
      </w:r>
      <w:r w:rsidR="00254C38" w:rsidRPr="00CA0A08">
        <w:rPr>
          <w:rFonts w:ascii="Arial" w:hAnsi="Arial" w:cs="Arial"/>
          <w:sz w:val="20"/>
          <w:szCs w:val="20"/>
        </w:rPr>
        <w:t xml:space="preserve">nishaw's laser melting systems </w:t>
      </w:r>
      <w:r w:rsidR="0016753A" w:rsidRPr="00CA0A08">
        <w:rPr>
          <w:rFonts w:ascii="Arial" w:hAnsi="Arial" w:cs="Arial"/>
          <w:sz w:val="20"/>
          <w:szCs w:val="20"/>
        </w:rPr>
        <w:t>utilise a pioneering, additive manufacturing process capable of producing fully dense metal parts direct from 3D CAD, using a high-powered fibre laser. Parts are built from a range of fine metal powders that are fully melted in a tightly controlled atmosphere, in layer thicknesses ranging from 20 to 100 microns.</w:t>
      </w:r>
    </w:p>
    <w:p w:rsidR="0006668E" w:rsidRPr="00F71F07" w:rsidRDefault="00714C02" w:rsidP="00714C02">
      <w:pPr>
        <w:pStyle w:val="NormalWeb"/>
        <w:jc w:val="center"/>
      </w:pPr>
      <w:r>
        <w:rPr>
          <w:rFonts w:ascii="Arial" w:hAnsi="Arial" w:cs="Arial"/>
          <w:color w:val="424242"/>
          <w:sz w:val="20"/>
          <w:szCs w:val="20"/>
        </w:rPr>
        <w:br/>
      </w:r>
      <w:r w:rsidR="0016753A" w:rsidRPr="0016753A">
        <w:rPr>
          <w:rFonts w:ascii="Arial" w:hAnsi="Arial" w:cs="Arial"/>
          <w:b/>
          <w:color w:val="424242"/>
          <w:sz w:val="20"/>
          <w:szCs w:val="20"/>
        </w:rPr>
        <w:t xml:space="preserve"> </w:t>
      </w:r>
      <w:r>
        <w:rPr>
          <w:rFonts w:ascii="Arial" w:hAnsi="Arial" w:cs="Arial"/>
          <w:b/>
          <w:color w:val="424242"/>
          <w:sz w:val="20"/>
          <w:szCs w:val="20"/>
        </w:rPr>
        <w:t xml:space="preserve">- </w:t>
      </w:r>
      <w:r w:rsidR="0016753A" w:rsidRPr="0016753A">
        <w:rPr>
          <w:rFonts w:ascii="Arial" w:hAnsi="Arial" w:cs="Arial"/>
          <w:b/>
          <w:color w:val="424242"/>
          <w:sz w:val="20"/>
          <w:szCs w:val="20"/>
        </w:rPr>
        <w:t>ENDS -</w:t>
      </w:r>
    </w:p>
    <w:sectPr w:rsidR="0006668E" w:rsidRPr="00F71F07" w:rsidSect="00714C02">
      <w:headerReference w:type="first" r:id="rId9"/>
      <w:type w:val="continuous"/>
      <w:pgSz w:w="11907" w:h="16840" w:code="9"/>
      <w:pgMar w:top="1440" w:right="1411" w:bottom="1418"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6F" w:rsidRDefault="00175B6F" w:rsidP="002E2F8C">
      <w:r>
        <w:separator/>
      </w:r>
    </w:p>
  </w:endnote>
  <w:endnote w:type="continuationSeparator" w:id="0">
    <w:p w:rsidR="00175B6F" w:rsidRDefault="00175B6F"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6F" w:rsidRDefault="00175B6F" w:rsidP="002E2F8C">
      <w:r>
        <w:separator/>
      </w:r>
    </w:p>
  </w:footnote>
  <w:footnote w:type="continuationSeparator" w:id="0">
    <w:p w:rsidR="00175B6F" w:rsidRDefault="00175B6F"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15" w:rsidRDefault="00A3334B">
    <w:pPr>
      <w:pStyle w:val="Header"/>
    </w:pPr>
    <w:r w:rsidRPr="00A333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1976205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B6575"/>
    <w:rsid w:val="0012029C"/>
    <w:rsid w:val="0016753A"/>
    <w:rsid w:val="00175B6F"/>
    <w:rsid w:val="00180B30"/>
    <w:rsid w:val="001909E1"/>
    <w:rsid w:val="0021225A"/>
    <w:rsid w:val="00227CE4"/>
    <w:rsid w:val="002469DB"/>
    <w:rsid w:val="00254C38"/>
    <w:rsid w:val="002E2F8C"/>
    <w:rsid w:val="003377F3"/>
    <w:rsid w:val="003647B3"/>
    <w:rsid w:val="0037242B"/>
    <w:rsid w:val="00381AE5"/>
    <w:rsid w:val="00387027"/>
    <w:rsid w:val="00392EF6"/>
    <w:rsid w:val="0039382D"/>
    <w:rsid w:val="003E6E81"/>
    <w:rsid w:val="003F2730"/>
    <w:rsid w:val="00407D9A"/>
    <w:rsid w:val="00466EC4"/>
    <w:rsid w:val="004822F5"/>
    <w:rsid w:val="004863E7"/>
    <w:rsid w:val="00490E55"/>
    <w:rsid w:val="004930B0"/>
    <w:rsid w:val="0049414C"/>
    <w:rsid w:val="004C5163"/>
    <w:rsid w:val="004F5243"/>
    <w:rsid w:val="00546FE4"/>
    <w:rsid w:val="005A7A54"/>
    <w:rsid w:val="0065468E"/>
    <w:rsid w:val="00691F52"/>
    <w:rsid w:val="00694EDE"/>
    <w:rsid w:val="006C2C75"/>
    <w:rsid w:val="006E4D82"/>
    <w:rsid w:val="00714C02"/>
    <w:rsid w:val="0073088A"/>
    <w:rsid w:val="00760943"/>
    <w:rsid w:val="00775194"/>
    <w:rsid w:val="007C4DCE"/>
    <w:rsid w:val="0082686C"/>
    <w:rsid w:val="00864808"/>
    <w:rsid w:val="008757C5"/>
    <w:rsid w:val="008D3B4D"/>
    <w:rsid w:val="008E2064"/>
    <w:rsid w:val="00910A83"/>
    <w:rsid w:val="009779DF"/>
    <w:rsid w:val="009B326C"/>
    <w:rsid w:val="00A32C35"/>
    <w:rsid w:val="00A3334B"/>
    <w:rsid w:val="00A73DF3"/>
    <w:rsid w:val="00B35AA9"/>
    <w:rsid w:val="00B53C11"/>
    <w:rsid w:val="00B61F67"/>
    <w:rsid w:val="00B70DAB"/>
    <w:rsid w:val="00C47966"/>
    <w:rsid w:val="00C623E7"/>
    <w:rsid w:val="00CA0A08"/>
    <w:rsid w:val="00CB0C2C"/>
    <w:rsid w:val="00CC4B43"/>
    <w:rsid w:val="00CF6713"/>
    <w:rsid w:val="00CF722A"/>
    <w:rsid w:val="00D20622"/>
    <w:rsid w:val="00D92177"/>
    <w:rsid w:val="00D94955"/>
    <w:rsid w:val="00DA272F"/>
    <w:rsid w:val="00DD1850"/>
    <w:rsid w:val="00E3785E"/>
    <w:rsid w:val="00E65F1D"/>
    <w:rsid w:val="00E73435"/>
    <w:rsid w:val="00EF6615"/>
    <w:rsid w:val="00F05286"/>
    <w:rsid w:val="00F30D7C"/>
    <w:rsid w:val="00F54C14"/>
    <w:rsid w:val="00F560D5"/>
    <w:rsid w:val="00F71F07"/>
    <w:rsid w:val="00F81452"/>
    <w:rsid w:val="00FA3F2E"/>
    <w:rsid w:val="00FC7AE9"/>
    <w:rsid w:val="00FD7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49975222">
      <w:bodyDiv w:val="1"/>
      <w:marLeft w:val="0"/>
      <w:marRight w:val="0"/>
      <w:marTop w:val="0"/>
      <w:marBottom w:val="0"/>
      <w:divBdr>
        <w:top w:val="none" w:sz="0" w:space="0" w:color="auto"/>
        <w:left w:val="none" w:sz="0" w:space="0" w:color="auto"/>
        <w:bottom w:val="none" w:sz="0" w:space="0" w:color="auto"/>
        <w:right w:val="none" w:sz="0" w:space="0" w:color="auto"/>
      </w:divBdr>
      <w:divsChild>
        <w:div w:id="659506411">
          <w:marLeft w:val="0"/>
          <w:marRight w:val="0"/>
          <w:marTop w:val="0"/>
          <w:marBottom w:val="0"/>
          <w:divBdr>
            <w:top w:val="single" w:sz="6" w:space="0" w:color="FFFFFF"/>
            <w:left w:val="none" w:sz="0" w:space="0" w:color="auto"/>
            <w:bottom w:val="none" w:sz="0" w:space="0" w:color="auto"/>
            <w:right w:val="none" w:sz="0" w:space="0" w:color="auto"/>
          </w:divBdr>
          <w:divsChild>
            <w:div w:id="1772896265">
              <w:marLeft w:val="0"/>
              <w:marRight w:val="0"/>
              <w:marTop w:val="0"/>
              <w:marBottom w:val="0"/>
              <w:divBdr>
                <w:top w:val="none" w:sz="0" w:space="0" w:color="auto"/>
                <w:left w:val="none" w:sz="0" w:space="0" w:color="auto"/>
                <w:bottom w:val="none" w:sz="0" w:space="0" w:color="auto"/>
                <w:right w:val="none" w:sz="0" w:space="0" w:color="auto"/>
              </w:divBdr>
              <w:divsChild>
                <w:div w:id="319651441">
                  <w:marLeft w:val="0"/>
                  <w:marRight w:val="0"/>
                  <w:marTop w:val="0"/>
                  <w:marBottom w:val="0"/>
                  <w:divBdr>
                    <w:top w:val="none" w:sz="0" w:space="0" w:color="auto"/>
                    <w:left w:val="none" w:sz="0" w:space="0" w:color="auto"/>
                    <w:bottom w:val="none" w:sz="0" w:space="0" w:color="auto"/>
                    <w:right w:val="none" w:sz="0" w:space="0" w:color="auto"/>
                  </w:divBdr>
                  <w:divsChild>
                    <w:div w:id="518668586">
                      <w:marLeft w:val="0"/>
                      <w:marRight w:val="0"/>
                      <w:marTop w:val="0"/>
                      <w:marBottom w:val="0"/>
                      <w:divBdr>
                        <w:top w:val="none" w:sz="0" w:space="0" w:color="auto"/>
                        <w:left w:val="none" w:sz="0" w:space="0" w:color="auto"/>
                        <w:bottom w:val="none" w:sz="0" w:space="0" w:color="auto"/>
                        <w:right w:val="none" w:sz="0" w:space="0" w:color="auto"/>
                      </w:divBdr>
                      <w:divsChild>
                        <w:div w:id="1460103239">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7287194">
      <w:bodyDiv w:val="1"/>
      <w:marLeft w:val="0"/>
      <w:marRight w:val="0"/>
      <w:marTop w:val="0"/>
      <w:marBottom w:val="0"/>
      <w:divBdr>
        <w:top w:val="none" w:sz="0" w:space="0" w:color="auto"/>
        <w:left w:val="none" w:sz="0" w:space="0" w:color="auto"/>
        <w:bottom w:val="none" w:sz="0" w:space="0" w:color="auto"/>
        <w:right w:val="none" w:sz="0" w:space="0" w:color="auto"/>
      </w:divBdr>
      <w:divsChild>
        <w:div w:id="1699087661">
          <w:marLeft w:val="0"/>
          <w:marRight w:val="0"/>
          <w:marTop w:val="0"/>
          <w:marBottom w:val="0"/>
          <w:divBdr>
            <w:top w:val="single" w:sz="6" w:space="0" w:color="FFFFFF"/>
            <w:left w:val="none" w:sz="0" w:space="0" w:color="auto"/>
            <w:bottom w:val="none" w:sz="0" w:space="0" w:color="auto"/>
            <w:right w:val="none" w:sz="0" w:space="0" w:color="auto"/>
          </w:divBdr>
          <w:divsChild>
            <w:div w:id="561257693">
              <w:marLeft w:val="0"/>
              <w:marRight w:val="0"/>
              <w:marTop w:val="0"/>
              <w:marBottom w:val="0"/>
              <w:divBdr>
                <w:top w:val="none" w:sz="0" w:space="0" w:color="auto"/>
                <w:left w:val="none" w:sz="0" w:space="0" w:color="auto"/>
                <w:bottom w:val="none" w:sz="0" w:space="0" w:color="auto"/>
                <w:right w:val="none" w:sz="0" w:space="0" w:color="auto"/>
              </w:divBdr>
              <w:divsChild>
                <w:div w:id="1816674786">
                  <w:marLeft w:val="0"/>
                  <w:marRight w:val="0"/>
                  <w:marTop w:val="0"/>
                  <w:marBottom w:val="0"/>
                  <w:divBdr>
                    <w:top w:val="none" w:sz="0" w:space="0" w:color="auto"/>
                    <w:left w:val="none" w:sz="0" w:space="0" w:color="auto"/>
                    <w:bottom w:val="none" w:sz="0" w:space="0" w:color="auto"/>
                    <w:right w:val="none" w:sz="0" w:space="0" w:color="auto"/>
                  </w:divBdr>
                  <w:divsChild>
                    <w:div w:id="687022852">
                      <w:marLeft w:val="0"/>
                      <w:marRight w:val="0"/>
                      <w:marTop w:val="0"/>
                      <w:marBottom w:val="0"/>
                      <w:divBdr>
                        <w:top w:val="none" w:sz="0" w:space="0" w:color="auto"/>
                        <w:left w:val="none" w:sz="0" w:space="0" w:color="auto"/>
                        <w:bottom w:val="none" w:sz="0" w:space="0" w:color="auto"/>
                        <w:right w:val="none" w:sz="0" w:space="0" w:color="auto"/>
                      </w:divBdr>
                      <w:divsChild>
                        <w:div w:id="7020932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17701083">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17094726">
      <w:bodyDiv w:val="1"/>
      <w:marLeft w:val="0"/>
      <w:marRight w:val="0"/>
      <w:marTop w:val="0"/>
      <w:marBottom w:val="0"/>
      <w:divBdr>
        <w:top w:val="none" w:sz="0" w:space="0" w:color="auto"/>
        <w:left w:val="none" w:sz="0" w:space="0" w:color="auto"/>
        <w:bottom w:val="none" w:sz="0" w:space="0" w:color="auto"/>
        <w:right w:val="none" w:sz="0" w:space="0" w:color="auto"/>
      </w:divBdr>
      <w:divsChild>
        <w:div w:id="1100373594">
          <w:marLeft w:val="0"/>
          <w:marRight w:val="0"/>
          <w:marTop w:val="0"/>
          <w:marBottom w:val="0"/>
          <w:divBdr>
            <w:top w:val="single" w:sz="6" w:space="0" w:color="FFFFFF"/>
            <w:left w:val="none" w:sz="0" w:space="0" w:color="auto"/>
            <w:bottom w:val="none" w:sz="0" w:space="0" w:color="auto"/>
            <w:right w:val="none" w:sz="0" w:space="0" w:color="auto"/>
          </w:divBdr>
          <w:divsChild>
            <w:div w:id="694379595">
              <w:marLeft w:val="0"/>
              <w:marRight w:val="0"/>
              <w:marTop w:val="0"/>
              <w:marBottom w:val="0"/>
              <w:divBdr>
                <w:top w:val="none" w:sz="0" w:space="0" w:color="auto"/>
                <w:left w:val="none" w:sz="0" w:space="0" w:color="auto"/>
                <w:bottom w:val="none" w:sz="0" w:space="0" w:color="auto"/>
                <w:right w:val="none" w:sz="0" w:space="0" w:color="auto"/>
              </w:divBdr>
              <w:divsChild>
                <w:div w:id="979849116">
                  <w:marLeft w:val="0"/>
                  <w:marRight w:val="0"/>
                  <w:marTop w:val="0"/>
                  <w:marBottom w:val="0"/>
                  <w:divBdr>
                    <w:top w:val="none" w:sz="0" w:space="0" w:color="auto"/>
                    <w:left w:val="none" w:sz="0" w:space="0" w:color="auto"/>
                    <w:bottom w:val="none" w:sz="0" w:space="0" w:color="auto"/>
                    <w:right w:val="none" w:sz="0" w:space="0" w:color="auto"/>
                  </w:divBdr>
                  <w:divsChild>
                    <w:div w:id="1651902379">
                      <w:marLeft w:val="0"/>
                      <w:marRight w:val="0"/>
                      <w:marTop w:val="0"/>
                      <w:marBottom w:val="0"/>
                      <w:divBdr>
                        <w:top w:val="none" w:sz="0" w:space="0" w:color="auto"/>
                        <w:left w:val="none" w:sz="0" w:space="0" w:color="auto"/>
                        <w:bottom w:val="none" w:sz="0" w:space="0" w:color="auto"/>
                        <w:right w:val="none" w:sz="0" w:space="0" w:color="auto"/>
                      </w:divBdr>
                      <w:divsChild>
                        <w:div w:id="114204572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qc20-w-ballbar-system--1107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4569</CharactersWithSpaces>
  <SharedDoc>false</SharedDoc>
  <HLinks>
    <vt:vector size="24" baseType="variant">
      <vt:variant>
        <vt:i4>7078004</vt:i4>
      </vt:variant>
      <vt:variant>
        <vt:i4>9</vt:i4>
      </vt:variant>
      <vt:variant>
        <vt:i4>0</vt:i4>
      </vt:variant>
      <vt:variant>
        <vt:i4>5</vt:i4>
      </vt:variant>
      <vt:variant>
        <vt:lpwstr>http://www.renishaw.com/en/qc20-w-ballbar-system--11075</vt:lpwstr>
      </vt:variant>
      <vt:variant>
        <vt:lpwstr/>
      </vt:variant>
      <vt:variant>
        <vt:i4>2162811</vt:i4>
      </vt:variant>
      <vt:variant>
        <vt:i4>6</vt:i4>
      </vt:variant>
      <vt:variant>
        <vt:i4>0</vt:i4>
      </vt:variant>
      <vt:variant>
        <vt:i4>5</vt:i4>
      </vt:variant>
      <vt:variant>
        <vt:lpwstr>http://www.renishaw.com/en/revo-five-axis-measurement-system--10438</vt:lpwstr>
      </vt:variant>
      <vt:variant>
        <vt:lpwstr/>
      </vt:variant>
      <vt:variant>
        <vt:i4>2424894</vt:i4>
      </vt:variant>
      <vt:variant>
        <vt:i4>3</vt:i4>
      </vt:variant>
      <vt:variant>
        <vt:i4>0</vt:i4>
      </vt:variant>
      <vt:variant>
        <vt:i4>5</vt:i4>
      </vt:variant>
      <vt:variant>
        <vt:lpwstr>http://www.renishaw.com/en/olp40-compact-touch-probe--12088</vt:lpwstr>
      </vt:variant>
      <vt:variant>
        <vt:lpwstr/>
      </vt:variant>
      <vt:variant>
        <vt:i4>3670078</vt:i4>
      </vt:variant>
      <vt:variant>
        <vt:i4>0</vt:i4>
      </vt:variant>
      <vt:variant>
        <vt:i4>0</vt:i4>
      </vt:variant>
      <vt:variant>
        <vt:i4>5</vt:i4>
      </vt:variant>
      <vt:variant>
        <vt:lpwstr>http://www.renishaw.com/en/rlp40-compact-touch-probe--12089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focus on process control at IMTEX 2013</dc:title>
  <dc:creator>Chris Pockett</dc:creator>
  <cp:lastModifiedBy>JG136528</cp:lastModifiedBy>
  <cp:revision>8</cp:revision>
  <cp:lastPrinted>2011-08-09T11:37:00Z</cp:lastPrinted>
  <dcterms:created xsi:type="dcterms:W3CDTF">2013-01-14T08:19:00Z</dcterms:created>
  <dcterms:modified xsi:type="dcterms:W3CDTF">2013-01-15T13:34:00Z</dcterms:modified>
</cp:coreProperties>
</file>