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B7" w:rsidRDefault="00EC78E4" w:rsidP="00AD59B7">
      <w:pPr>
        <w:rPr>
          <w:rFonts w:ascii="Arial" w:hAnsi="Arial" w:cs="Arial"/>
          <w:b/>
          <w:sz w:val="22"/>
        </w:rPr>
      </w:pPr>
      <w:bookmarkStart w:id="0" w:name="OLE_LINK1"/>
      <w:bookmarkStart w:id="1" w:name="OLE_LINK2"/>
      <w:r>
        <w:rPr>
          <w:rFonts w:ascii="Arial" w:hAnsi="Arial"/>
          <w:b/>
          <w:sz w:val="22"/>
        </w:rPr>
        <w:t>Renishaw 픽스쳐: 새로운 계측 픽스쳐</w:t>
      </w:r>
    </w:p>
    <w:bookmark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0"/>
    <w:bookmark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1"/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D59B7" w:rsidRDefault="00AD59B7" w:rsidP="00AD59B7">
      <w:pPr>
        <w:jc w:val="both"/>
        <w:rPr>
          <w:rFonts w:ascii="Arial" w:hAnsi="Arial" w:cs="Arial"/>
          <w:b/>
          <w:sz w:val="22"/>
        </w:rPr>
      </w:pPr>
    </w:p>
    <w:p w:rsidR="00AD59B7" w:rsidRDefault="00AD59B7" w:rsidP="00AD59B7">
      <w:pPr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2012년 R&amp;R Sales LLC를 인수한 이후 Renishaw는 특히 3차원 측정기(CMM), 비전 시스템 및 Equator™ 측정 시스템용으로 설계된 여러 가지 모듈식 픽스쳐를 새롭게 개발했습니다. </w:t>
      </w:r>
      <w:r>
        <w:rPr>
          <w:rFonts w:ascii="Arial" w:hAnsi="Arial"/>
          <w:sz w:val="22"/>
        </w:rPr>
        <w:t xml:space="preserve">이 새로운 고정물들은 M4, M6 및 M8 스레드 크기에 사용할 수 있는 다양한 베이스 플레이트와 구성품을 제공하며 항공우주, 자동차 및 의료 등 여러 산업 분야에 걸친 측정 작업에 활용할 수 있습니다. 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D59B7" w:rsidRDefault="00AD59B7" w:rsidP="00AD59B7">
      <w:pPr>
        <w:jc w:val="both"/>
        <w:rPr>
          <w:rFonts w:ascii="Arial" w:hAnsi="Arial" w:cs="Arial"/>
          <w:sz w:val="22"/>
        </w:rPr>
      </w:pPr>
    </w:p>
    <w:p w:rsidR="00AD59B7" w:rsidRDefault="00EC78E4" w:rsidP="00AD59B7">
      <w:pPr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Renishaw CMM용 픽스쳐는 주조 알루미늄으로 제조되고 마모 저항을 높이기 위해 NiTuff 경질 부식 방지 처리막으로 코팅된 다양한 베이스 플레이트를 제공합니다. </w:t>
      </w:r>
      <w:r>
        <w:rPr>
          <w:rFonts w:ascii="Arial" w:hAnsi="Arial"/>
          <w:sz w:val="22"/>
        </w:rPr>
        <w:t xml:space="preserve">고정시키는 부품에 따라 클램핑 또는 자기 및 클램핑의 두 가지 사전 구성된 키트가 제공됩니다.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D59B7" w:rsidRDefault="00AD59B7" w:rsidP="00AD59B7">
      <w:pPr>
        <w:jc w:val="both"/>
        <w:rPr>
          <w:rFonts w:ascii="Arial" w:hAnsi="Arial" w:cs="Arial"/>
          <w:sz w:val="22"/>
        </w:rPr>
      </w:pPr>
    </w:p>
    <w:p w:rsidR="00AD59B7" w:rsidRDefault="00AD59B7" w:rsidP="00AD59B7">
      <w:pPr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Renishaw 비전 고정물은 비전 기계의 크기에 따라 결정되는 두 가지 옵션을 제공합니다. </w:t>
      </w:r>
      <w:r>
        <w:rPr>
          <w:rFonts w:ascii="Arial" w:hAnsi="Arial"/>
          <w:sz w:val="22"/>
        </w:rPr>
        <w:t xml:space="preserve">QLC(quick load corner) 키트에는 아크릴 소재의 베이스 플레이트(다중 구멍 또는 다중 창 설계 포함)와 특정 비전 기계에 맞게 설계된 QLC 프레임이 포함됩니다. </w:t>
      </w:r>
      <w:r>
        <w:rPr>
          <w:rFonts w:ascii="Arial" w:hAnsi="Arial"/>
          <w:sz w:val="22"/>
        </w:rPr>
        <w:t xml:space="preserve">종합 구성품 세트도 포함되어 있습니다. </w:t>
      </w:r>
      <w:r>
        <w:rPr>
          <w:rFonts w:ascii="Arial" w:hAnsi="Arial"/>
          <w:sz w:val="22"/>
        </w:rPr>
        <w:t xml:space="preserve">IVF(interchangeable vision fixture)는 대형 기계에 권장되며 특정 고정 작업에 맞게 사용자 지정됩니다. </w:t>
      </w:r>
      <w:r>
        <w:rPr>
          <w:rFonts w:ascii="Arial" w:hAnsi="Arial"/>
          <w:sz w:val="22"/>
        </w:rPr>
        <w:t>IVF에는 개별 또는 다수의 표준 또는 사용자 지정 아크릴 베이스 플레이트가 포함될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D59B7" w:rsidRDefault="00AD59B7" w:rsidP="00AD59B7">
      <w:pPr>
        <w:jc w:val="both"/>
        <w:rPr>
          <w:rFonts w:ascii="Arial" w:hAnsi="Arial" w:cs="Arial"/>
          <w:sz w:val="22"/>
        </w:rPr>
      </w:pPr>
    </w:p>
    <w:p w:rsidR="00AD59B7" w:rsidRDefault="00EC78E4" w:rsidP="00AD59B7">
      <w:pPr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Renishaw Equator 고정물은 측정 기계로부터 빠른 로드와 언로드에 적합하게 특별히 설계된 동적 베이스 플레이트를 사용합니다. </w:t>
      </w:r>
      <w:r>
        <w:rPr>
          <w:rFonts w:ascii="Arial" w:hAnsi="Arial"/>
          <w:sz w:val="22"/>
        </w:rPr>
        <w:t xml:space="preserve">M4, M6 및 M8 스레드 구멍이 있는 이러한 베이스 플레이트는 주조 알루미늄으로 제조되고 마모 저항을 높이기 위해 NiTuff 경질 부식 방지 처리막으로 코팅됩니다.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D59B7" w:rsidRDefault="00AD59B7" w:rsidP="00AD59B7">
      <w:pPr>
        <w:jc w:val="both"/>
        <w:rPr>
          <w:rFonts w:ascii="Arial" w:hAnsi="Arial" w:cs="Arial"/>
          <w:sz w:val="22"/>
        </w:rPr>
      </w:pPr>
    </w:p>
    <w:p w:rsidR="00AD59B7" w:rsidRDefault="00EC78E4" w:rsidP="00AD59B7">
      <w:pPr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Renishaw 고정물 제품은 사전 구성된 키트로 구입하거나 개별적으로 구입할 수 있어 어떤 고정 요건에도 적합한 빠르고 사용하기 쉬운 솔루션을 제공합니다. </w:t>
      </w:r>
      <w:r>
        <w:rPr>
          <w:rFonts w:ascii="Arial" w:hAnsi="Arial"/>
          <w:sz w:val="22"/>
        </w:rPr>
        <w:t>또한 전문적이거나 특정한 작업을 위해 사용자 지정 솔루션을 설계 및 제조할 수 있습니다.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23B1E" w:rsidRDefault="00423B1E" w:rsidP="00AD59B7">
      <w:pPr>
        <w:jc w:val="both"/>
        <w:rPr>
          <w:rFonts w:ascii="Arial" w:hAnsi="Arial" w:cs="Arial"/>
          <w:sz w:val="22"/>
        </w:rPr>
      </w:pPr>
    </w:p>
    <w:p w:rsidR="00423B1E" w:rsidRPr="00B14947" w:rsidRDefault="00423B1E" w:rsidP="00423B1E">
      <w:pPr>
        <w:jc w:val="center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- 끝 -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64650" w:rsidRDefault="00764650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64650" w:rsidSect="00AD59B7">
      <w:headerReference w:type="first" r:id="rId6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127B02" w:rsidRDefault="00127B02" w:rsidP="00D508E3">
      <w:pPr/>
      <w:r>
        <w:separator/>
      </w:r>
    </w:p>
  </w:endnote>
  <w:endnote xmlns:w15="http://schemas.microsoft.com/office/word/2012/wordml" w:type="continuationSeparator" w:id="0">
    <w:p w:rsidR="00127B02" w:rsidRDefault="00127B02" w:rsidP="00D508E3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127B02" w:rsidRDefault="00127B02" w:rsidP="00D508E3">
      <w:pPr/>
      <w:r>
        <w:separator/>
      </w:r>
    </w:p>
  </w:footnote>
  <w:footnote xmlns:w15="http://schemas.microsoft.com/office/word/2012/wordml" w:type="continuationSeparator" w:id="0">
    <w:p w:rsidR="00127B02" w:rsidRDefault="00127B02" w:rsidP="00D508E3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13" w:rsidRDefault="00145961">
    <w:pPr>
      <w:pStyle w:val="Header"/>
    </w:pPr>
    <w:r>
      <w:rPr>
        <w:noProof/>
      </w:rPr>
      <w:object w:dxaOrig="1440" w:dyaOrig="1440">
        <v:shapetype xmlns:o="urn:schemas-microsoft-com:office:office" xmlns:v="urn:schemas-microsoft-com:vml"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xmlns:o="urn:schemas-microsoft-com:office:office" xmlns:v="urn:schemas-microsoft-com:vml" id="_x0000_s1025" type="#_x0000_t75" style="position:absolute;margin-left:-14.3pt;margin-top:42.75pt;width:505pt;height:133pt;z-index:251660288;visibility:visible;mso-wrap-edited:f" o:allowincell="f">
          <v:imagedata r:id="rId1" o:title="" cropbottom="-16693f"/>
          <w10:wrap xmlns:w10="urn:schemas-microsoft-com:office:word" type="square"/>
        </v:shape>
        <o:OLEObject xmlns:o="urn:schemas-microsoft-com:office:office" Type="Embed" ProgID="Word.Picture.8" ShapeID="_x0000_s1025" DrawAspect="Content" ObjectID="_146780355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9B7"/>
    <w:rsid w:val="00127B02"/>
    <w:rsid w:val="00140D5A"/>
    <w:rsid w:val="00145961"/>
    <w:rsid w:val="00185347"/>
    <w:rsid w:val="00256243"/>
    <w:rsid w:val="00270D8D"/>
    <w:rsid w:val="002C0ACC"/>
    <w:rsid w:val="00423B1E"/>
    <w:rsid w:val="00463B39"/>
    <w:rsid w:val="00537CDB"/>
    <w:rsid w:val="005A49F9"/>
    <w:rsid w:val="00602C71"/>
    <w:rsid w:val="006520B1"/>
    <w:rsid w:val="006947D0"/>
    <w:rsid w:val="00764650"/>
    <w:rsid w:val="00915B6D"/>
    <w:rsid w:val="00960E63"/>
    <w:rsid w:val="00A511C3"/>
    <w:rsid w:val="00A54A06"/>
    <w:rsid w:val="00AD59B7"/>
    <w:rsid w:val="00B369FA"/>
    <w:rsid w:val="00BA564F"/>
    <w:rsid w:val="00CB0F0F"/>
    <w:rsid w:val="00CB706D"/>
    <w:rsid w:val="00CF7ABE"/>
    <w:rsid w:val="00D44D70"/>
    <w:rsid w:val="00D508E3"/>
    <w:rsid w:val="00DD1B81"/>
    <w:rsid w:val="00E26C86"/>
    <w:rsid w:val="00EC78E4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FB6AE8A-C7D7-483D-8421-BFD466ED8109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2"/>
        <w:szCs w:val="22"/>
        <w:lang w:val="ko-KR" w:eastAsia="ko-KR" w:bidi="ko-KR"/>
      </w:rPr>
    </w:rPrDefault>
    <w:pPrDefault>
      <w:pPr>
        <w:spacing w:after="200" w:line="276" w:lineRule="auto"/>
      </w:pPr>
    </w:pPrDefault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AD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Header">
    <w:name w:val="header"/>
    <w:basedOn w:val="Normal"/>
    <w:link w:val="HeaderChar"/>
    <w:semiHidden/>
    <w:rsid w:val="00AD59B7"/>
    <w:pPr>
      <w:tabs>
        <w:tab w:val="center" w:pos="4320"/>
        <w:tab w:val="right" w:pos="8640"/>
      </w:tabs>
    </w:pPr>
    <w:rPr>
      <w:sz w:val="24"/>
      <w:lang w:val="ko-KR"/>
    </w:rPr>
  </w:style>
  <w:style xmlns:w15="http://schemas.microsoft.com/office/word/2012/wordml" w:type="character" w:customStyle="1" w:styleId="HeaderChar">
    <w:name w:val="Header Char"/>
    <w:basedOn w:val="DefaultParagraphFont"/>
    <w:link w:val="Header"/>
    <w:semiHidden/>
    <w:rsid w:val="00AD59B7"/>
    <w:rPr>
      <w:rFonts w:ascii="Times New Roman" w:eastAsia="Times New Roman" w:hAnsi="Times New Roman" w:cs="Times New Roman"/>
      <w:sz w:val="24"/>
      <w:szCs w:val="20"/>
      <w:lang w:val="ko-K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?>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1596</Characters>
  <Application>Microsoft Office Word</Application>
  <DocSecurity>0</DocSecurity>
  <Lines>13</Lines>
  <Paragraphs>3</Paragraphs>
  <ScaleCrop>false</ScaleCrop>
  <Company>Renishaw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fixtures: the new single source for metrology fixturing</dc:title>
  <dc:creator>Renishaw</dc:creator>
  <cp:keywords>fixtures fixturing R&amp;R Sales LLC</cp:keywords>
  <cp:lastModifiedBy>Jo Green</cp:lastModifiedBy>
  <cp:revision>6</cp:revision>
  <cp:lastPrinted>2013-04-25T07:45:00Z</cp:lastPrinted>
  <dcterms:created xsi:type="dcterms:W3CDTF">2013-05-22T14:57:00Z</dcterms:created>
  <dcterms:modified xsi:type="dcterms:W3CDTF">2014-07-25T21:26:00Z</dcterms:modified>
</cp:coreProperties>
</file>