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2173" w14:textId="1805D486" w:rsidR="00941D0F" w:rsidRPr="00A40B8B" w:rsidRDefault="00ED4E07" w:rsidP="00941D0F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RESOLUTE™ 위치 엔코더, Mitsubishi의 새로운 MELSERVO-J5 서보 앰프와 함께 보다 빠르고 정확하고 신뢰할 수 있는 모션 제어를 지원합니다.</w:t>
      </w:r>
    </w:p>
    <w:p w14:paraId="7D938BED" w14:textId="27038EEB" w:rsidR="00FA4399" w:rsidRDefault="00FA4399" w:rsidP="00FA4399">
      <w:pPr>
        <w:pStyle w:val="Default"/>
      </w:pPr>
    </w:p>
    <w:p w14:paraId="067D0517" w14:textId="21113085" w:rsidR="00ED4E07" w:rsidRDefault="00ED4E07" w:rsidP="00ED4E07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업계에서 입증된 Renishaw의 RESOLUTE 옵티컬 엔코더는 고속 기계 축을 사용하는 어플리케이션 분야에서 뛰어난 모션 제어 성능을 제공합니다.</w:t>
      </w:r>
    </w:p>
    <w:p w14:paraId="2B7F1B29" w14:textId="77777777" w:rsidR="00ED4E07" w:rsidRPr="00ED4E07" w:rsidRDefault="00ED4E07" w:rsidP="00ED4E07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538ECA5" w14:textId="67605BD2" w:rsidR="00ED4E07" w:rsidRDefault="00ED4E07" w:rsidP="00ED4E07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새롭게 출시된 Mitsubishi의 MELSERVO-J5 서보 앰프는 기계 설계자들이 RESOLUTE 엔코더의 강점을 활용해 더 빠른 기계 속도, 더 우수한 정확도, 그리고 더 낮은 유지보수 비용절감이라는 목표를 달성할 수 있도록 지원합니다.</w:t>
      </w:r>
    </w:p>
    <w:p w14:paraId="62931897" w14:textId="77777777" w:rsidR="00ED4E07" w:rsidRPr="00ED4E07" w:rsidRDefault="00ED4E07" w:rsidP="00ED4E07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3DB2CA3" w14:textId="421F75CC" w:rsidR="00ED4E07" w:rsidRDefault="00DC12AC" w:rsidP="00ED4E07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트루 앱솔루트 시스템인 RESOLUTE 엔코더는 리니어 및 로터리 축의 모션 제어에 대한 위치 피드백을 제공하도록 설계되었습니다.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RESOLUTE 엔코더는 정밀 눈금 스케일, 전자 방식의 옵티컬 판독 헤드, 직렬 인터페이스의 세가지 요소로 구성되어 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RESOLUTE 엔코더는 또한 Mitsubishi의 직렬 프로토콜을 비롯해 다양한 통신 프로토콜과 호환이 가능합니다.</w:t>
      </w:r>
    </w:p>
    <w:p w14:paraId="6FF92D3E" w14:textId="77777777" w:rsidR="00ED4E07" w:rsidRPr="00ED4E07" w:rsidRDefault="00ED4E07" w:rsidP="00ED4E07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58CCE4B" w14:textId="4AD8A931" w:rsidR="00ED4E07" w:rsidRPr="00681A07" w:rsidRDefault="00ED4E07" w:rsidP="00ED4E07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새로운 MELSERVO-J5 시리즈 서보 앰프의 특징으로는 3.5 kHz의 주파수 응답, 기계 공진 억제 필터, 빠른 통신 사이클 타임, CC-Link IE TSN®과의 호환성(다중 네트워크 기능 포함), 첨단 AI 기반 예측 유지보수 기능 등이 있습니다.</w:t>
      </w:r>
    </w:p>
    <w:p w14:paraId="0CBDFCBF" w14:textId="77777777" w:rsidR="00681A07" w:rsidRDefault="00681A07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61BFC9C8" w14:textId="184C5E4F" w:rsidR="00941D0F" w:rsidRPr="008E495B" w:rsidRDefault="00ED4E07" w:rsidP="00941D0F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RESOLUTE와 MELSERVO-J5로 더 나은 리니어 모션 시스템 구축이 가능합니다.</w:t>
      </w:r>
    </w:p>
    <w:p w14:paraId="6E7EB43A" w14:textId="77777777" w:rsidR="00DB6C65" w:rsidRDefault="00ED4E07" w:rsidP="00ED4E07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MELSERVO-J5 시리즈 서보 앰프가 지원하는 로터리 모터와 스테이지 위치 측정을 위한 RESOLUTE 앱솔루트 리니어 엔코더가 포함된 볼스크류 기반의 리니어 스테이지를 예를들어 보겠습니다.</w:t>
      </w:r>
      <w:r>
        <w:rPr>
          <w:sz w:val="20"/>
          <w:rFonts w:ascii="Arial" w:hAnsi="Arial" w:hint="eastAsia"/>
        </w:rPr>
        <w:t xml:space="preserve"> </w:t>
      </w:r>
    </w:p>
    <w:p w14:paraId="3E98DE7A" w14:textId="77777777" w:rsidR="00DB6C65" w:rsidRDefault="00DB6C65" w:rsidP="00ED4E07">
      <w:pPr>
        <w:pStyle w:val="NoSpacing"/>
        <w:rPr>
          <w:rFonts w:ascii="Arial" w:hAnsi="Arial" w:cs="Arial"/>
          <w:sz w:val="20"/>
          <w:szCs w:val="20"/>
        </w:rPr>
      </w:pPr>
    </w:p>
    <w:p w14:paraId="5A50F530" w14:textId="0DD4FA74" w:rsidR="00ED4E07" w:rsidRDefault="00ED4E07" w:rsidP="00ED4E07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판독 헤드가 대상 지점 가까이 위치해 있어, 기계적 오류가 줄어들고 아주 절밀하게 피드백을 제어할 수 있습니다.</w:t>
      </w:r>
      <w:r>
        <w:rPr>
          <w:sz w:val="20"/>
          <w:rFonts w:ascii="Arial" w:hAnsi="Arial" w:hint="eastAsia"/>
        </w:rPr>
        <w:t xml:space="preserve"> </w:t>
      </w:r>
    </w:p>
    <w:p w14:paraId="67ABCC59" w14:textId="77777777" w:rsidR="00ED4E07" w:rsidRDefault="00ED4E07" w:rsidP="00ED4E07">
      <w:pPr>
        <w:pStyle w:val="NoSpacing"/>
        <w:rPr>
          <w:rFonts w:ascii="Arial" w:hAnsi="Arial" w:cs="Arial"/>
          <w:sz w:val="20"/>
          <w:szCs w:val="20"/>
        </w:rPr>
      </w:pPr>
    </w:p>
    <w:p w14:paraId="0EF62B4D" w14:textId="36A1B11A" w:rsidR="00FA4399" w:rsidRPr="00FA4399" w:rsidRDefault="00ED4E07" w:rsidP="00ED4E07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RESOLUTE 엔코더와 MELSERVO-J5 서보 앰프의 조합이 불러오는 강력한 시너지 효과가 성능 측면에서 다음과 같은 이점을 제공합니다.</w:t>
      </w:r>
    </w:p>
    <w:p w14:paraId="785D6F52" w14:textId="2BA86A10" w:rsidR="00217E23" w:rsidRDefault="00217E23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4206AA1E" w14:textId="77777777" w:rsidR="00395612" w:rsidRPr="00395612" w:rsidRDefault="00395612" w:rsidP="00395612">
      <w:pPr>
        <w:pStyle w:val="ListParagraph"/>
        <w:spacing w:line="336" w:lineRule="auto"/>
        <w:ind w:left="0"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1.</w:t>
      </w:r>
      <w:r>
        <w:rPr>
          <w:b/>
          <w:rFonts w:ascii="Arial" w:hAnsi="Arial" w:hint="eastAsia"/>
        </w:rPr>
        <w:tab/>
      </w:r>
      <w:r>
        <w:rPr>
          <w:b/>
          <w:rFonts w:ascii="Arial" w:hAnsi="Arial" w:hint="eastAsia"/>
        </w:rPr>
        <w:t xml:space="preserve">더 빠른 축 속도와 더 뛰어난 정확성</w:t>
      </w:r>
    </w:p>
    <w:p w14:paraId="62667455" w14:textId="177A7368" w:rsidR="00395612" w:rsidRPr="00395612" w:rsidRDefault="00395612" w:rsidP="00395612">
      <w:pPr>
        <w:spacing w:line="336" w:lineRule="auto"/>
        <w:ind w:right="-554"/>
        <w:rPr>
          <w:rFonts w:ascii="Arial" w:hAnsi="Arial" w:cs="Arial"/>
          <w:b/>
        </w:rPr>
      </w:pPr>
    </w:p>
    <w:p w14:paraId="58A438BA" w14:textId="40BD9777" w:rsidR="00ED4E07" w:rsidRPr="00ED4E07" w:rsidRDefault="00ED4E07" w:rsidP="00ED4E07">
      <w:pPr>
        <w:ind w:right="-554"/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MELSERVO-J5 서보 앰프가 제공하는 고급 성능이 서보의 대역폭을 높여주므로 정확성과 축의 속도가 향상될 뿐 아니라 보다 나은 가속과 세팅 시간 단축이라는 이점까지 제공됩니다.</w:t>
      </w:r>
    </w:p>
    <w:p w14:paraId="5B0F7CEC" w14:textId="77777777" w:rsidR="00ED4E07" w:rsidRDefault="00ED4E07" w:rsidP="00ED4E07">
      <w:pPr>
        <w:ind w:right="-554"/>
        <w:rPr>
          <w:rFonts w:ascii="Arial" w:eastAsiaTheme="minorHAnsi" w:hAnsi="Arial" w:cs="Arial"/>
          <w:lang w:eastAsia="en-US"/>
        </w:rPr>
      </w:pPr>
    </w:p>
    <w:p w14:paraId="2F212A10" w14:textId="7C3853E8" w:rsidR="00ED4E07" w:rsidRDefault="00ED4E07" w:rsidP="00ED4E07">
      <w:pPr>
        <w:ind w:right="-554"/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RESOLUTE 앱솔루트 엔코더는 독특한 설계 방식으로 최대 100 m/s의 빠른 리니어 속도에서 최저 1 nm라는 압도적인 측정 분해능을 제공하기 때문에, 가장 높은 수준의 서보 게인 값을 확보하고 스테이지 성능을 극대화할 수 있습니다.</w:t>
      </w:r>
    </w:p>
    <w:p w14:paraId="17F7D3E2" w14:textId="77777777" w:rsidR="00ED4E07" w:rsidRPr="00ED4E07" w:rsidRDefault="00ED4E07" w:rsidP="00ED4E07">
      <w:pPr>
        <w:ind w:right="-554"/>
        <w:rPr>
          <w:rFonts w:ascii="Arial" w:eastAsiaTheme="minorHAnsi" w:hAnsi="Arial" w:cs="Arial"/>
          <w:lang w:eastAsia="en-US"/>
        </w:rPr>
      </w:pPr>
    </w:p>
    <w:p w14:paraId="0E5BDAE4" w14:textId="26577045" w:rsidR="00681A07" w:rsidRPr="00FA4399" w:rsidRDefault="00ED4E07" w:rsidP="00ED4E07">
      <w:pPr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RESOLUTE 엔코더 시스템은 또한 맞춤 주문형 방식의 위치 계산을 지원하며 잘못된 스케일의 판독값을 알려주는 오류 검사 알고리즘이 내장되어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기능을 활용해 잘못된 스케일 계산값, 위치 드리프트 및 계산값 이탈을 제거함으로써 제어되지 않는 움직임과 충돌 위험을 방지하고 수율, 처리량, 안전성과 관련한 이점을 제공합니다.</w:t>
      </w:r>
    </w:p>
    <w:p w14:paraId="72411443" w14:textId="77777777" w:rsidR="00941D0F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45B33C8F" w14:textId="06CCB195" w:rsidR="00941D0F" w:rsidRDefault="00ED4E07" w:rsidP="00941D0F">
      <w:pPr>
        <w:pStyle w:val="NoSpacing"/>
        <w:rPr>
          <w:b/>
          <w:sz w:val="20"/>
          <w:szCs w:val="20"/>
          <w:rFonts w:ascii="Arial" w:eastAsia="Times New Roman" w:hAnsi="Arial" w:cs="Arial" w:hint="eastAsia"/>
        </w:rPr>
      </w:pPr>
      <w:r>
        <w:rPr>
          <w:b/>
          <w:sz w:val="20"/>
          <w:rFonts w:ascii="Arial" w:hAnsi="Arial" w:hint="eastAsia"/>
        </w:rPr>
        <w:t xml:space="preserve">2.</w:t>
      </w:r>
      <w:r>
        <w:rPr>
          <w:b/>
          <w:sz w:val="20"/>
          <w:rFonts w:ascii="Arial" w:hAnsi="Arial" w:hint="eastAsia"/>
        </w:rPr>
        <w:tab/>
      </w:r>
      <w:r>
        <w:rPr>
          <w:b/>
          <w:sz w:val="20"/>
          <w:rFonts w:ascii="Arial" w:hAnsi="Arial" w:hint="eastAsia"/>
        </w:rPr>
        <w:t xml:space="preserve">사전 예방 유지보수를 위한 고급 진단 기능</w:t>
      </w:r>
    </w:p>
    <w:p w14:paraId="471F95AC" w14:textId="3E170530" w:rsidR="00A40B8B" w:rsidRDefault="00A40B8B" w:rsidP="00FA4399">
      <w:pPr>
        <w:rPr>
          <w:rFonts w:ascii="Arial" w:eastAsiaTheme="minorHAnsi" w:hAnsi="Arial" w:cs="Arial"/>
          <w:szCs w:val="22"/>
          <w:lang w:eastAsia="zh-CN"/>
        </w:rPr>
      </w:pPr>
    </w:p>
    <w:p w14:paraId="5B2B8DF0" w14:textId="331C0D78" w:rsidR="00ED4E07" w:rsidRDefault="00AB72A3" w:rsidP="00ED4E07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Mitsubishi의 Maisart® 소프트웨어는 볼스크류의 잔여 수명을 예측할 수 있으며 부품에 결함이 발생하기 이전에 예방유지보수를계획 할 수 있습니다.</w:t>
      </w:r>
    </w:p>
    <w:p w14:paraId="363ABFEF" w14:textId="77777777" w:rsidR="00DB6C65" w:rsidRDefault="00DB6C65" w:rsidP="00ED4E07">
      <w:pPr>
        <w:rPr>
          <w:rFonts w:ascii="Arial" w:eastAsiaTheme="minorHAnsi" w:hAnsi="Arial" w:cs="Arial"/>
          <w:szCs w:val="22"/>
          <w:lang w:eastAsia="zh-CN"/>
        </w:rPr>
      </w:pPr>
    </w:p>
    <w:p w14:paraId="58456D66" w14:textId="7BDB8B4F" w:rsidR="00DB6C65" w:rsidRDefault="00ED4E07" w:rsidP="00ED4E07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RESOLUTE 엔코더는 Renishaw의 고급 진단 도구 ADTa-100과 호환됩니다.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판독 헤드로부터 종합적인 실시간 데이터를 획득하며 이 도구로 신속하고 간편하게 엔코더를 설치하고 현장에서 결함을 찾을 수 있으며 잠재적으로 유지보수 비용과설치시간이절감됩니다.</w:t>
      </w:r>
    </w:p>
    <w:p w14:paraId="07CD6B12" w14:textId="77777777" w:rsidR="00DB6C65" w:rsidRDefault="00DB6C65" w:rsidP="00ED4E07">
      <w:pPr>
        <w:rPr>
          <w:rFonts w:ascii="Arial" w:eastAsiaTheme="minorHAnsi" w:hAnsi="Arial" w:cs="Arial"/>
          <w:szCs w:val="22"/>
          <w:lang w:eastAsia="zh-CN"/>
        </w:rPr>
      </w:pPr>
    </w:p>
    <w:p w14:paraId="46D20E49" w14:textId="77777777" w:rsidR="00DB6C65" w:rsidRDefault="00ED4E07" w:rsidP="00ED4E07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사전 예방 유지보수 단계에서 이 오프라인 진단 도구는 축 길이를 따라가는 신호의 세기 같은 RESOLUTE 엔코더 시스템의 주요 성능 매개변수를 테스트할 수 있습니다.</w:t>
      </w:r>
    </w:p>
    <w:p w14:paraId="1B5A2278" w14:textId="77777777" w:rsidR="00DB6C65" w:rsidRDefault="00DB6C65" w:rsidP="00ED4E07">
      <w:pPr>
        <w:rPr>
          <w:rFonts w:ascii="Arial" w:eastAsiaTheme="minorHAnsi" w:hAnsi="Arial" w:cs="Arial"/>
          <w:szCs w:val="22"/>
          <w:lang w:eastAsia="zh-CN"/>
        </w:rPr>
      </w:pPr>
    </w:p>
    <w:p w14:paraId="5EE63F20" w14:textId="037ADC17" w:rsidR="00A40B8B" w:rsidRPr="00DB6C65" w:rsidRDefault="00ED4E07" w:rsidP="00ED4E07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ADTa-100 인터페이스는 Renishaw의 ADT View 소프트웨어가 실행되는 표준 USB 커넥터를 통해 PC에서 사용하거나 독립형 모드로 사용할 수 있습니다.</w:t>
      </w: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7F67AF20" w:rsidR="00A40B8B" w:rsidRDefault="00DB6C65" w:rsidP="00A40B8B">
      <w:pPr>
        <w:pStyle w:val="NoSpacing"/>
        <w:rPr>
          <w:b/>
          <w:bCs/>
          <w:sz w:val="20"/>
          <w:rFonts w:ascii="Arial" w:hAnsi="Arial" w:cs="Arial" w:hint="eastAsia"/>
        </w:rPr>
      </w:pPr>
      <w:r>
        <w:rPr>
          <w:b/>
          <w:sz w:val="20"/>
          <w:rFonts w:ascii="Arial" w:hAnsi="Arial" w:hint="eastAsia"/>
        </w:rPr>
        <w:t xml:space="preserve">요약</w:t>
      </w:r>
    </w:p>
    <w:p w14:paraId="47B6607A" w14:textId="77777777" w:rsidR="00DB6C65" w:rsidRDefault="00DB6C65" w:rsidP="00A40B8B">
      <w:pPr>
        <w:pStyle w:val="NoSpacing"/>
        <w:rPr>
          <w:rFonts w:ascii="Arial" w:hAnsi="Arial" w:cs="Arial"/>
          <w:b/>
          <w:bCs/>
          <w:sz w:val="20"/>
          <w:lang w:val="en-US"/>
        </w:rPr>
      </w:pPr>
    </w:p>
    <w:p w14:paraId="664FD05E" w14:textId="585D3570" w:rsidR="00DB6C65" w:rsidRPr="00DB6C65" w:rsidRDefault="00DB6C65" w:rsidP="00A40B8B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RESOLUTE 엔코더는 최신 Mitsubishi MELSERVO-J5 고급 서보 앰프 기술을 지원하며 모션 스테이지 제조업체가 첨단 모션 제어 성능을 활용할 수 있도록 지원합니다.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RESOLUTE 엔코더와 진단 도구는 리니어 부문에서 Mitsubishi의 제어 기술을 보완해 기계 가동 시간과 처리량, 안정성을 극대화합니다.</w:t>
      </w:r>
    </w:p>
    <w:p w14:paraId="64C3FDAD" w14:textId="77777777" w:rsidR="00DB6C65" w:rsidRPr="00DB6C65" w:rsidRDefault="00DB6C65" w:rsidP="00A40B8B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FE880D0" w14:textId="6ADFD8D2" w:rsidR="00113C35" w:rsidRPr="00DB6C65" w:rsidRDefault="00DB6C65" w:rsidP="0050292E">
      <w:pPr>
        <w:spacing w:line="276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Renishaw의 RESOLUTE 엔코더 시스템은 CE 승인을 받았으며, ISO 9001:2015 인증을 받은 엄격한 품질 관리 프로세스하에 제조됩니다. 또한 글로벌 판매 및 지원 네트워크를 보유하고 있습니다.</w:t>
      </w:r>
    </w:p>
    <w:p w14:paraId="4FE880D1" w14:textId="77777777" w:rsidR="00113C35" w:rsidRPr="00DB6C65" w:rsidRDefault="00113C35" w:rsidP="0050292E">
      <w:pPr>
        <w:spacing w:line="276" w:lineRule="auto"/>
        <w:rPr>
          <w:rFonts w:ascii="Arial" w:hAnsi="Arial" w:cs="Arial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p w14:paraId="12B06326" w14:textId="25AA87B2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2473D6" w14:textId="037C86C1" w:rsidR="00DB6C65" w:rsidRDefault="00DB6C65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82B63C" w14:textId="77777777" w:rsidR="00DB6C65" w:rsidRPr="00DB6C65" w:rsidRDefault="00DB6C65" w:rsidP="00DB6C65">
      <w:pPr>
        <w:spacing w:line="276" w:lineRule="auto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Renishaw 정보</w:t>
      </w:r>
    </w:p>
    <w:p w14:paraId="512927BD" w14:textId="77777777" w:rsidR="00DB6C65" w:rsidRPr="00395612" w:rsidRDefault="00DB6C65" w:rsidP="00DB6C65">
      <w:pPr>
        <w:spacing w:line="276" w:lineRule="auto"/>
        <w:rPr>
          <w:rFonts w:ascii="Arial" w:hAnsi="Arial" w:cs="Arial"/>
          <w:bCs/>
        </w:rPr>
      </w:pPr>
    </w:p>
    <w:p w14:paraId="2495E35B" w14:textId="2AED2834" w:rsidR="00DB6C65" w:rsidRPr="00395612" w:rsidRDefault="00DB6C65" w:rsidP="00DB6C65">
      <w:pPr>
        <w:spacing w:line="276" w:lineRule="auto"/>
        <w:rPr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영국에 본사를 둔 세계적인 엔지니어링 기업인 Renishaw는 제트 엔진과 풍력 터빈 제조부터 치과와 뇌 수술 분야까지 다양한 응용 부문에 사용되는 제품을 공급합니다.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37개 국가에 4,000명이 넘는 직원을 두고 있으며 모든 지사는 100% 본사 소유의 자회사로 운영되고 있습니다.</w:t>
      </w:r>
      <w:r>
        <w:rPr>
          <w:rFonts w:ascii="Arial" w:hAnsi="Arial" w:hint="eastAsia"/>
        </w:rPr>
        <w:t xml:space="preserve"> </w:t>
      </w:r>
    </w:p>
    <w:p w14:paraId="253FDF72" w14:textId="77777777" w:rsidR="00DB6C65" w:rsidRPr="00395612" w:rsidRDefault="00DB6C65" w:rsidP="00DB6C65">
      <w:pPr>
        <w:spacing w:line="276" w:lineRule="auto"/>
        <w:rPr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지난 2019년 6월에 Renishaw는 총 5억 7400만 파운드(약 8940억원)의 매출을 기록했고, 수출 비중이 94%를 차지합니다.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회사의 가장 큰 시장은 미국과 중국, 일본 그리고 독일입니다.</w:t>
      </w:r>
    </w:p>
    <w:p w14:paraId="5B4A3B74" w14:textId="5EF4AAD5" w:rsidR="00DB6C65" w:rsidRPr="00395612" w:rsidRDefault="00DB6C65" w:rsidP="00DB6C65">
      <w:pPr>
        <w:spacing w:line="276" w:lineRule="auto"/>
        <w:rPr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추가 정보는 </w:t>
      </w:r>
      <w:hyperlink r:id="rId11" w:history="1">
        <w:r>
          <w:rPr>
            <w:rStyle w:val="Hyperlink"/>
            <w:rFonts w:ascii="Arial" w:hAnsi="Arial" w:hint="eastAsia"/>
          </w:rPr>
          <w:t xml:space="preserve">www.renishaw.co.kr</w:t>
        </w:r>
      </w:hyperlink>
      <w:r>
        <w:rPr>
          <w:rFonts w:hint="eastAsia"/>
        </w:rPr>
        <w:t xml:space="preserve">에서 확인할 수 있습니다</w:t>
      </w:r>
    </w:p>
    <w:p w14:paraId="0D102921" w14:textId="77777777" w:rsidR="00395612" w:rsidRPr="00DB6C65" w:rsidRDefault="00395612" w:rsidP="00DB6C6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395612" w:rsidRPr="00DB6C65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69CC" w14:textId="77777777" w:rsidR="009D73A8" w:rsidRDefault="009D73A8" w:rsidP="002E2F8C">
      <w:r>
        <w:separator/>
      </w:r>
    </w:p>
  </w:endnote>
  <w:endnote w:type="continuationSeparator" w:id="0">
    <w:p w14:paraId="1DB42ECD" w14:textId="77777777" w:rsidR="009D73A8" w:rsidRDefault="009D73A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Pro">
    <w:altName w:val="Arial"/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4276" w14:textId="77777777" w:rsidR="009D73A8" w:rsidRDefault="009D73A8" w:rsidP="002E2F8C">
      <w:r>
        <w:separator/>
      </w:r>
    </w:p>
  </w:footnote>
  <w:footnote w:type="continuationSeparator" w:id="0">
    <w:p w14:paraId="29E08484" w14:textId="77777777" w:rsidR="009D73A8" w:rsidRDefault="009D73A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1D600ACA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A0F"/>
    <w:multiLevelType w:val="hybridMultilevel"/>
    <w:tmpl w:val="EECEDD9C"/>
    <w:lvl w:ilvl="0" w:tplc="D93C9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4391"/>
    <w:multiLevelType w:val="hybridMultilevel"/>
    <w:tmpl w:val="4A864E70"/>
    <w:lvl w:ilvl="0" w:tplc="29A40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16ACD"/>
    <w:multiLevelType w:val="hybridMultilevel"/>
    <w:tmpl w:val="E3B88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B02E65"/>
    <w:multiLevelType w:val="hybridMultilevel"/>
    <w:tmpl w:val="DF36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0AB7"/>
    <w:rsid w:val="000566E5"/>
    <w:rsid w:val="00075B33"/>
    <w:rsid w:val="000B6575"/>
    <w:rsid w:val="000C6E12"/>
    <w:rsid w:val="000C6F60"/>
    <w:rsid w:val="00113C35"/>
    <w:rsid w:val="0012029C"/>
    <w:rsid w:val="00135DB0"/>
    <w:rsid w:val="0014084C"/>
    <w:rsid w:val="00180B30"/>
    <w:rsid w:val="001A7649"/>
    <w:rsid w:val="001B389F"/>
    <w:rsid w:val="001B5924"/>
    <w:rsid w:val="0021225A"/>
    <w:rsid w:val="00217E23"/>
    <w:rsid w:val="00227CE4"/>
    <w:rsid w:val="00245116"/>
    <w:rsid w:val="002469DB"/>
    <w:rsid w:val="00250A51"/>
    <w:rsid w:val="00257833"/>
    <w:rsid w:val="002858D4"/>
    <w:rsid w:val="00291695"/>
    <w:rsid w:val="002A4C90"/>
    <w:rsid w:val="002B0DA4"/>
    <w:rsid w:val="002B2321"/>
    <w:rsid w:val="002E2F8C"/>
    <w:rsid w:val="002E4EA3"/>
    <w:rsid w:val="00300A0B"/>
    <w:rsid w:val="00310B2A"/>
    <w:rsid w:val="003377F3"/>
    <w:rsid w:val="003647B3"/>
    <w:rsid w:val="003659A8"/>
    <w:rsid w:val="00373754"/>
    <w:rsid w:val="00381AE5"/>
    <w:rsid w:val="003828E1"/>
    <w:rsid w:val="00387027"/>
    <w:rsid w:val="0039111C"/>
    <w:rsid w:val="00392EF6"/>
    <w:rsid w:val="0039382D"/>
    <w:rsid w:val="00395612"/>
    <w:rsid w:val="00395A0B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2036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20AE"/>
    <w:rsid w:val="005F46B8"/>
    <w:rsid w:val="00604CE4"/>
    <w:rsid w:val="00633356"/>
    <w:rsid w:val="00643C84"/>
    <w:rsid w:val="00644635"/>
    <w:rsid w:val="00653AB4"/>
    <w:rsid w:val="0065468E"/>
    <w:rsid w:val="00666780"/>
    <w:rsid w:val="00681A07"/>
    <w:rsid w:val="006873DF"/>
    <w:rsid w:val="00694EDE"/>
    <w:rsid w:val="006B413D"/>
    <w:rsid w:val="006C2C75"/>
    <w:rsid w:val="006D5851"/>
    <w:rsid w:val="006E4D82"/>
    <w:rsid w:val="006F7397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149F1"/>
    <w:rsid w:val="008367E7"/>
    <w:rsid w:val="00846DA2"/>
    <w:rsid w:val="00864808"/>
    <w:rsid w:val="00874709"/>
    <w:rsid w:val="008757C5"/>
    <w:rsid w:val="0088003B"/>
    <w:rsid w:val="00893A94"/>
    <w:rsid w:val="008C4D54"/>
    <w:rsid w:val="008D1D65"/>
    <w:rsid w:val="008D3B4D"/>
    <w:rsid w:val="008E2064"/>
    <w:rsid w:val="008E495B"/>
    <w:rsid w:val="00910A83"/>
    <w:rsid w:val="009415B6"/>
    <w:rsid w:val="00941D0F"/>
    <w:rsid w:val="0098680F"/>
    <w:rsid w:val="00996E03"/>
    <w:rsid w:val="009B326C"/>
    <w:rsid w:val="009B63D3"/>
    <w:rsid w:val="009C2F78"/>
    <w:rsid w:val="009D73A8"/>
    <w:rsid w:val="009F23F0"/>
    <w:rsid w:val="00A05840"/>
    <w:rsid w:val="00A3042A"/>
    <w:rsid w:val="00A32C35"/>
    <w:rsid w:val="00A40B8B"/>
    <w:rsid w:val="00A60348"/>
    <w:rsid w:val="00A6754A"/>
    <w:rsid w:val="00A6761B"/>
    <w:rsid w:val="00A70CB5"/>
    <w:rsid w:val="00AB10DA"/>
    <w:rsid w:val="00AB72A3"/>
    <w:rsid w:val="00AE4B5D"/>
    <w:rsid w:val="00AF0949"/>
    <w:rsid w:val="00AF60BA"/>
    <w:rsid w:val="00B03550"/>
    <w:rsid w:val="00B04F0C"/>
    <w:rsid w:val="00B35AA9"/>
    <w:rsid w:val="00B36ED7"/>
    <w:rsid w:val="00B4011E"/>
    <w:rsid w:val="00B53C11"/>
    <w:rsid w:val="00B617A7"/>
    <w:rsid w:val="00B61F67"/>
    <w:rsid w:val="00B70DAB"/>
    <w:rsid w:val="00B712A1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70A82"/>
    <w:rsid w:val="00CA494F"/>
    <w:rsid w:val="00CB0417"/>
    <w:rsid w:val="00CB0C2C"/>
    <w:rsid w:val="00CC2F07"/>
    <w:rsid w:val="00CD6AD4"/>
    <w:rsid w:val="00CF722A"/>
    <w:rsid w:val="00D03AD0"/>
    <w:rsid w:val="00D12CEE"/>
    <w:rsid w:val="00D21636"/>
    <w:rsid w:val="00D366C8"/>
    <w:rsid w:val="00D81E86"/>
    <w:rsid w:val="00D851C0"/>
    <w:rsid w:val="00D87313"/>
    <w:rsid w:val="00D92177"/>
    <w:rsid w:val="00D94965"/>
    <w:rsid w:val="00D96ACE"/>
    <w:rsid w:val="00D97C50"/>
    <w:rsid w:val="00DB6C65"/>
    <w:rsid w:val="00DC12AC"/>
    <w:rsid w:val="00DC65AA"/>
    <w:rsid w:val="00DF6E72"/>
    <w:rsid w:val="00E128BB"/>
    <w:rsid w:val="00E22254"/>
    <w:rsid w:val="00E457B4"/>
    <w:rsid w:val="00E63517"/>
    <w:rsid w:val="00E64587"/>
    <w:rsid w:val="00E73435"/>
    <w:rsid w:val="00EA2DA8"/>
    <w:rsid w:val="00EA334A"/>
    <w:rsid w:val="00EA3AF0"/>
    <w:rsid w:val="00EB40A4"/>
    <w:rsid w:val="00EC0CC5"/>
    <w:rsid w:val="00EC305D"/>
    <w:rsid w:val="00ED4E07"/>
    <w:rsid w:val="00EE570C"/>
    <w:rsid w:val="00EF3218"/>
    <w:rsid w:val="00F04A2A"/>
    <w:rsid w:val="00F05286"/>
    <w:rsid w:val="00F30D7C"/>
    <w:rsid w:val="00F560D5"/>
    <w:rsid w:val="00F60098"/>
    <w:rsid w:val="00F65081"/>
    <w:rsid w:val="00F6754E"/>
    <w:rsid w:val="00F6762F"/>
    <w:rsid w:val="00F7198D"/>
    <w:rsid w:val="00F71F07"/>
    <w:rsid w:val="00F81452"/>
    <w:rsid w:val="00FA3F2E"/>
    <w:rsid w:val="00FA4399"/>
    <w:rsid w:val="00FB35EA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customStyle="1" w:styleId="Default">
    <w:name w:val="Default"/>
    <w:rsid w:val="00FA4399"/>
    <w:pPr>
      <w:autoSpaceDE w:val="0"/>
      <w:autoSpaceDN w:val="0"/>
      <w:adjustRightInd w:val="0"/>
    </w:pPr>
    <w:rPr>
      <w:rFonts w:ascii="Helvetica LT Pro" w:hAnsi="Helvetica LT Pro" w:cs="Helvetica L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A4399"/>
    <w:pPr>
      <w:spacing w:line="16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95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4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.k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3" ma:contentTypeDescription="Create a new document." ma:contentTypeScope="" ma:versionID="e8aa76efdd440d4f79e1b97ac25e0069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129beeb3f2b9797bca5a134f5dbc8b4f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514E-D31D-4514-8581-C1D5903A6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091D1F-530D-48FA-815F-CA1FFF6E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2</cp:revision>
  <cp:lastPrinted>2014-11-03T12:56:00Z</cp:lastPrinted>
  <dcterms:created xsi:type="dcterms:W3CDTF">2020-08-27T16:21:00Z</dcterms:created>
  <dcterms:modified xsi:type="dcterms:W3CDTF">2020-08-27T16:21:00Z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