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38BED" w14:textId="1E70E449" w:rsidR="00FA4399" w:rsidRPr="001A344E" w:rsidRDefault="001A344E" w:rsidP="00FA4399">
      <w:pPr>
        <w:pStyle w:val="Default"/>
        <w:rPr>
          <w:b/>
          <w:bCs/>
          <w:rFonts w:hint="eastAsia"/>
        </w:rPr>
      </w:pPr>
      <w:r>
        <w:rPr>
          <w:b/>
          <w:rFonts w:hint="eastAsia"/>
        </w:rPr>
        <w:t xml:space="preserve">RLS 마그네틱 엔코더, Marsi Bionics의 획기적인 외골격 제조 지원</w:t>
      </w:r>
    </w:p>
    <w:p w14:paraId="6BF28DF2" w14:textId="77777777" w:rsidR="001A344E" w:rsidRDefault="001A344E" w:rsidP="00FA4399">
      <w:pPr>
        <w:pStyle w:val="Default"/>
      </w:pPr>
    </w:p>
    <w:p w14:paraId="30013C0E" w14:textId="4EA2EDA3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Marsi Bionics S.L.은 스페인 마드리드에 소재하고 있는 선도적인 기술 스타트업으로,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일부 환자들이 일상 생활에서 휠체어 대신 사용할 수 있는 의료용 맞춤 외골격을 설계, 제조하고 있습니다.</w:t>
      </w:r>
      <w:r>
        <w:rPr>
          <w:sz w:val="20"/>
          <w:rFonts w:ascii="Arial" w:hAnsi="Arial" w:hint="eastAsia"/>
        </w:rPr>
        <w:t xml:space="preserve"> </w:t>
      </w:r>
    </w:p>
    <w:p w14:paraId="59FA6B67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A69B9C1" w14:textId="5B835FAE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수백만 명의 사람들이 하지대마비, 뇌성마비, 척수성 근위축(SMA)과 같은 신경 조직 쇠약으로 고통받고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신경 조직 쇠약으로 인한 이동성 문제를 치료하는 데에는 지팡이, 목발 및 보조기와 같은 수동적인 도구를 사용한 신경계 재활이 필수적입니다.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최근 로봇 기술의 발전으로 환자의 신체를 지지하고 결과를 크게 개선할 수 있는 전동식(능동) 로봇 외골격을 사용한 치료가 가능해졌습니다.</w:t>
      </w:r>
      <w:r>
        <w:rPr>
          <w:sz w:val="20"/>
          <w:rFonts w:ascii="Arial" w:hAnsi="Arial" w:hint="eastAsia"/>
        </w:rPr>
        <w:t xml:space="preserve"> </w:t>
      </w:r>
    </w:p>
    <w:p w14:paraId="05D57ADD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50804B2" w14:textId="76F73C69" w:rsidR="001A344E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Marsi Bionics가 개발한 외골격은 신체 장애가 있는 사람들이 자유롭게 서고, 이동하고, 주변 환경과 상호 작용할 수 있도록 도와줍니다.</w:t>
      </w:r>
      <w:r>
        <w:rPr>
          <w:sz w:val="20"/>
          <w:rFonts w:ascii="Arial" w:hAnsi="Arial" w:hint="eastAsia"/>
        </w:rPr>
        <w:t xml:space="preserve"> </w:t>
      </w:r>
    </w:p>
    <w:p w14:paraId="7E0DBB4D" w14:textId="77777777" w:rsidR="001A344E" w:rsidRDefault="001A344E" w:rsidP="001A344E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CBDFCBF" w14:textId="69D7275B" w:rsidR="00681A07" w:rsidRPr="001A344E" w:rsidRDefault="001A344E" w:rsidP="001A344E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Marsi Bionics는 환자의 신경계 재활 결과를 개선할 수 있는 아동용 ATLAS 2030 외골격과 성인용 MAK(MB-Active Knee) 단일 관절 외골격을 제작하기 위해 Renishaw 관계사인 RLS를 최신 마그네틱 엔코더 기술 공급업체로 선택했습니다.</w:t>
      </w:r>
    </w:p>
    <w:p w14:paraId="37595038" w14:textId="77777777" w:rsidR="001A344E" w:rsidRDefault="001A344E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61BFC9C8" w14:textId="6FD772BB" w:rsidR="00941D0F" w:rsidRPr="008E495B" w:rsidRDefault="00941D0F" w:rsidP="00941D0F">
      <w:pPr>
        <w:spacing w:line="336" w:lineRule="auto"/>
        <w:ind w:right="-554"/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41F1D941" w14:textId="77777777" w:rsidR="00681A07" w:rsidRDefault="00681A07" w:rsidP="00681A07">
      <w:pPr>
        <w:pStyle w:val="NoSpacing"/>
        <w:rPr>
          <w:rFonts w:ascii="Arial" w:hAnsi="Arial" w:cs="Arial"/>
        </w:rPr>
      </w:pPr>
    </w:p>
    <w:p w14:paraId="410DFF8D" w14:textId="77777777" w:rsidR="001A344E" w:rsidRP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ATLAS 2030 외골격은 다리 하나당 최대 6개의 자유도를 갖습니다.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이 장치를 사용하면 도움을 받지 않고 스스로 걷기, 앉기 등이 가능합니다.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전체 외골격은 전동식 관절, 다리, 전자 제어장치 및 동력 시스템으로 구성됩니다.</w:t>
      </w:r>
      <w:r>
        <w:rPr>
          <w:sz w:val="20"/>
          <w:rFonts w:ascii="Arial" w:hAnsi="Arial" w:hint="eastAsia"/>
        </w:rPr>
        <w:t xml:space="preserve"> </w:t>
      </w:r>
    </w:p>
    <w:p w14:paraId="6DA6CF31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5111A688" w14:textId="2BAED825" w:rsidR="001A344E" w:rsidRP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설계자들은 신체적으로 취약할 수 있는 사용자가 쉽게 취급할 수 있는 가벼운 소형 구조와 생리적으로 완벽한 생체역학 모델을 구현하는 로봇 시스템 간의 타협점을 찾아내야 합니다.</w:t>
      </w:r>
    </w:p>
    <w:p w14:paraId="6FDA7B08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0EF62B4D" w14:textId="247BF4F2" w:rsidR="00FA4399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안정적인 도보를 위해 원하는 NDSM(Normalized Dynamic Stability Margin)을 토대로 하는 ZMP(Zero Moment Point) 기준을 추적하여 외골격-사용자 어셈블리의 균형을 제어합니다.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 외골격의 제어기가 메모리에 저장된 기준 걷기 보조 패턴에 적응하여 안정성을 유지할 수 있습니다.</w:t>
      </w:r>
    </w:p>
    <w:p w14:paraId="4270A4FB" w14:textId="77777777" w:rsid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797FA5CF" w14:textId="76760C71" w:rsid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동적 보행에 성공하려면 로터리 엔코더 피드백을 통해 위치, 속도 및 가속도에 대한 다리 관절 각을 정밀하게 제어해야 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각 기계 관절들이 굉장히 유연할 뿐만 아니라 사용자의 실제 관절과 근육을 모방하고 지지하는 것을 돕기 위한 탄력 있는 구성품을 포함하고 있기 때문에 이러한 정밀 제어는 상당히 어려운 과제입니다.</w:t>
      </w:r>
    </w:p>
    <w:p w14:paraId="29C85465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108F701" w14:textId="055A7E96" w:rsid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Marsi Bionics MAK 프로젝트 관리자이자 R&amp;D 엔지니어인 Alberto Plaza는 인체용 외골격의 엄격한 엔코더 요구사항에 대해 설명합니다.</w:t>
      </w:r>
    </w:p>
    <w:p w14:paraId="7BB6F670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FF89E21" w14:textId="35191E80" w:rsid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“외골격 개발 시 가장 어려운 과제는 정확한 각 위치 기준이 구조별로 달라 장치의 표준화와 조립이 복잡해지는데, 이러한 기준을 안정적으로 확보하는 것입니다.</w:t>
      </w:r>
    </w:p>
    <w:p w14:paraId="1FB3D910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3FD73DBE" w14:textId="40DC713C" w:rsidR="001A344E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이전에는 MAK 및 ATLAS 외골격의 동역학 구조에 완전히 연결된 자체 맞춤형 PCB 엔코더를 사용했습니다.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그런데 관절 모터가 마그네틱 필드를 유발하여 마그네틱 엔코더에 간섭을 일으켜 잘못된 판독으로 이어질 수 있는 문제가 자주 발생했습니다.</w:t>
      </w:r>
    </w:p>
    <w:p w14:paraId="63F0E1B6" w14:textId="77777777" w:rsidR="001A344E" w:rsidRPr="001A344E" w:rsidRDefault="001A344E" w:rsidP="001A344E">
      <w:pPr>
        <w:pStyle w:val="NoSpacing"/>
        <w:rPr>
          <w:rFonts w:ascii="Arial" w:hAnsi="Arial" w:cs="Arial"/>
          <w:sz w:val="20"/>
          <w:szCs w:val="20"/>
        </w:rPr>
      </w:pPr>
    </w:p>
    <w:p w14:paraId="6C138589" w14:textId="3F686F20" w:rsidR="001A344E" w:rsidRPr="00FA4399" w:rsidRDefault="001A344E" w:rsidP="001A344E">
      <w:pPr>
        <w:pStyle w:val="NoSpacing"/>
        <w:rPr>
          <w:sz w:val="20"/>
          <w:szCs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ATLAS 및 MAK 장치를 설계하면서, 엔코더와 같이 관절을 구성하는 구성품은 공간이 상당히 제한적이기 때문에 성능 저하 없이 최대한 작아야 한다는 결론을 내렸습니다.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고려해야 할 또 다른 측면은 기능성입니다. 즉, 축의 각 위치를 항상, 심지어 정전 후에도 안정적으로 파악하려면 앱솔루트 로터리 엔코더가 필요합니다.”</w:t>
      </w:r>
    </w:p>
    <w:p w14:paraId="785D6F52" w14:textId="77777777" w:rsidR="00217E23" w:rsidRDefault="00217E23" w:rsidP="00941D0F">
      <w:pPr>
        <w:spacing w:line="336" w:lineRule="auto"/>
        <w:ind w:right="-554"/>
        <w:rPr>
          <w:rFonts w:ascii="Arial" w:hAnsi="Arial" w:cs="Arial"/>
          <w:b/>
        </w:rPr>
      </w:pPr>
    </w:p>
    <w:p w14:paraId="74688978" w14:textId="134B2C2E" w:rsidR="00FA4399" w:rsidRDefault="00941D0F" w:rsidP="00FA4399">
      <w:pPr>
        <w:ind w:right="-554"/>
        <w:rPr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45EAA5DF" w14:textId="77777777" w:rsidR="003B1F16" w:rsidRDefault="003B1F16" w:rsidP="00FA4399">
      <w:pPr>
        <w:ind w:right="-554"/>
        <w:rPr>
          <w:rFonts w:ascii="Arial" w:eastAsiaTheme="minorHAnsi" w:hAnsi="Arial" w:cs="Arial"/>
          <w:lang w:eastAsia="en-US"/>
        </w:rPr>
      </w:pPr>
    </w:p>
    <w:p w14:paraId="272AAEFF" w14:textId="400627D0" w:rsidR="001A344E" w:rsidRDefault="001A344E" w:rsidP="001A344E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Marsi Bionics는 ATLAS 외골격용으로 RLS Orbis 엔코더를, MAK 무릎 관절 외골격용으로는 RLS RM08 엔코더를 선택했습니다.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Orbis 엔코더는 공간이 협소한 분야를 위해 설계된 구성품 수준 앱솔루트 로터리 엔코더로, 관절 모터 샤프트에 직접 장착할 수 있는 관통된 홀의 설계가 특징입니다.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RM08 엔코더는 초소형 고속 로터리 마그네틱 엔코더로, 직경이 8 mm이고 IP68 등급이어서 열악한 환경에서 사용하기 적합합니다.</w:t>
      </w:r>
    </w:p>
    <w:p w14:paraId="7B30EE4C" w14:textId="77777777" w:rsidR="001A344E" w:rsidRPr="001A344E" w:rsidRDefault="001A344E" w:rsidP="001A344E">
      <w:pPr>
        <w:ind w:right="-554"/>
        <w:rPr>
          <w:rFonts w:ascii="Arial" w:eastAsiaTheme="minorHAnsi" w:hAnsi="Arial" w:cs="Arial"/>
          <w:lang w:eastAsia="en-US"/>
        </w:rPr>
      </w:pPr>
    </w:p>
    <w:p w14:paraId="2B88467A" w14:textId="77777777" w:rsidR="001A344E" w:rsidRPr="001A344E" w:rsidRDefault="001A344E" w:rsidP="001A344E">
      <w:pPr>
        <w:ind w:right="-554"/>
        <w:rPr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두 엔코더 모두 관성을 최소화하기 위한 작은 무게와 부피, 기계적인 마모를 없애기 위한 비마찰, 비접촉 설계, 탁월한 서보 성능을 보장하기 위한 높은 각 분해능과 정확도가 강점입니다.</w:t>
      </w:r>
      <w:r>
        <w:rPr>
          <w:rFonts w:ascii="Arial" w:hAnsi="Arial" w:hint="eastAsia"/>
        </w:rPr>
        <w:t xml:space="preserve"> </w:t>
      </w:r>
    </w:p>
    <w:p w14:paraId="7AC9EA1A" w14:textId="77777777" w:rsidR="001A344E" w:rsidRDefault="001A344E" w:rsidP="001A344E">
      <w:pPr>
        <w:ind w:right="-554"/>
        <w:rPr>
          <w:rFonts w:ascii="Arial" w:eastAsiaTheme="minorHAnsi" w:hAnsi="Arial" w:cs="Arial"/>
          <w:lang w:eastAsia="en-US"/>
        </w:rPr>
      </w:pPr>
    </w:p>
    <w:p w14:paraId="0E5BDAE4" w14:textId="1F32CC07" w:rsidR="00681A07" w:rsidRPr="00FA4399" w:rsidRDefault="001A344E" w:rsidP="001A344E">
      <w:pPr>
        <w:ind w:right="-554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Plaza는 말합니다. “큰 구조는 사용자의 이동성을 저하시킬 수 있으며 걷는 동작에 방해가 될 수 있기 때문에 과도한 무게와 부피를 더하지 않고 당사의 성능 기준을 충족하는 엔코더가 필요했습니다.”</w:t>
      </w:r>
    </w:p>
    <w:p w14:paraId="72411443" w14:textId="77777777" w:rsidR="00941D0F" w:rsidRDefault="00941D0F" w:rsidP="00941D0F">
      <w:pPr>
        <w:pStyle w:val="NoSpacing"/>
        <w:rPr>
          <w:rFonts w:ascii="Arial" w:hAnsi="Arial" w:cs="Arial"/>
          <w:sz w:val="20"/>
          <w:lang w:val="en-US"/>
        </w:rPr>
      </w:pPr>
    </w:p>
    <w:p w14:paraId="45B33C8F" w14:textId="5443F658" w:rsidR="00941D0F" w:rsidRDefault="00941D0F" w:rsidP="00941D0F">
      <w:pPr>
        <w:pStyle w:val="NoSpacing"/>
        <w:rPr>
          <w:b/>
          <w:sz w:val="20"/>
          <w:szCs w:val="20"/>
          <w:rFonts w:ascii="Arial" w:eastAsia="Times New Roman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결과</w:t>
      </w:r>
    </w:p>
    <w:p w14:paraId="471F95AC" w14:textId="3E170530" w:rsidR="00A40B8B" w:rsidRDefault="00A40B8B" w:rsidP="00FA4399">
      <w:pPr>
        <w:rPr>
          <w:rFonts w:ascii="Arial" w:eastAsiaTheme="minorHAnsi" w:hAnsi="Arial" w:cs="Arial"/>
          <w:szCs w:val="22"/>
          <w:lang w:eastAsia="zh-CN"/>
        </w:rPr>
      </w:pPr>
    </w:p>
    <w:p w14:paraId="6B6A67EA" w14:textId="57824529" w:rsidR="001A344E" w:rsidRDefault="001A344E" w:rsidP="001A344E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Marsi Bionics는 RLS 마그네틱 엔코더를 사용하여 SMA, 다발성 경화증, 뇌졸중에 의한 편측마비 등의 질환으로 인해 고통받고 있는 사람들의 삶의 질을 개선할 수 있는 외골격 정형의 장비를 설계 및 제조할 수 있었습니다.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특히 능동 외골격은 스스로 이동할 수 없는 6세 이상 어린이들의 삶에 큰 영향을 미칠 것입니다.</w:t>
      </w:r>
    </w:p>
    <w:p w14:paraId="3BA40F6F" w14:textId="77777777" w:rsidR="001A344E" w:rsidRPr="001A344E" w:rsidRDefault="001A344E" w:rsidP="001A344E">
      <w:pPr>
        <w:rPr>
          <w:rFonts w:ascii="Arial" w:eastAsiaTheme="minorHAnsi" w:hAnsi="Arial" w:cs="Arial"/>
          <w:szCs w:val="22"/>
          <w:lang w:eastAsia="zh-CN"/>
        </w:rPr>
      </w:pPr>
    </w:p>
    <w:p w14:paraId="3158CCFA" w14:textId="6C21608F" w:rsidR="00FA4399" w:rsidRPr="00FA4399" w:rsidRDefault="001A344E" w:rsidP="001A344E">
      <w:pPr>
        <w:rPr>
          <w:szCs w:val="22"/>
          <w:rFonts w:ascii="Arial" w:eastAsiaTheme="minorHAnsi" w:hAnsi="Arial" w:cs="Arial" w:hint="eastAsia"/>
        </w:rPr>
      </w:pPr>
      <w:r>
        <w:rPr>
          <w:rFonts w:ascii="Arial" w:hAnsi="Arial" w:hint="eastAsia"/>
        </w:rPr>
        <w:t xml:space="preserve">Plaza는 다음과 같이 결론을 맺습니다. “안정적인 움직임과 각 장치 관절의 정확한 위치를 확보하는 것이 매우 중요합니다.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따라서 위치 기준을 생성하기 위해서는 엔코더에서 수집된 데이터가 필수적입니다.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RLS와 Renishaw는 우리 회사에 맞는 최고의 엔코더 피드백 솔루션을 제공해 주었습니다.”</w:t>
      </w:r>
    </w:p>
    <w:p w14:paraId="5EE63F20" w14:textId="42109AE6" w:rsid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12132F17" w14:textId="33C38676" w:rsidR="00A40B8B" w:rsidRPr="00D200EA" w:rsidRDefault="00D200EA" w:rsidP="00A40B8B">
      <w:pPr>
        <w:pStyle w:val="NoSpacing"/>
        <w:rPr>
          <w:b/>
          <w:bCs/>
          <w:sz w:val="20"/>
          <w:rFonts w:ascii="Arial" w:hAnsi="Arial" w:cs="Arial" w:hint="eastAsia"/>
        </w:rPr>
      </w:pPr>
      <w:r>
        <w:rPr>
          <w:b/>
          <w:sz w:val="20"/>
          <w:rFonts w:ascii="Arial" w:hAnsi="Arial" w:hint="eastAsia"/>
        </w:rPr>
        <w:t xml:space="preserve">Marsi Bionics 정보</w:t>
      </w:r>
    </w:p>
    <w:p w14:paraId="32D411A6" w14:textId="77777777" w:rsid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1FE2BE2D" w14:textId="140F87A9" w:rsidR="00BF0224" w:rsidRPr="00BF0224" w:rsidRDefault="00BF0224" w:rsidP="00BF0224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스페인 마드리드에 소재하고 있는 Marsi Bionics는 의료용 로봇 전문 기업으로,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CSIC(Spanish National Research Council)에서 분할되어 2013년에 설립되었습니다.</w:t>
      </w:r>
    </w:p>
    <w:p w14:paraId="3515FA4B" w14:textId="77777777" w:rsid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58A6854F" w14:textId="272FDC59" w:rsidR="00BF0224" w:rsidRDefault="00BF0224" w:rsidP="00BF0224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Marsi Bionics의 목표는 사람이 보유한 신경근 골격계의 구조적, 기능적 측면을 모방할 수 있는 전동식 외골격의 설계와 개발을 통해 도보 치료법을 구현하는 것입니다.</w:t>
      </w:r>
    </w:p>
    <w:p w14:paraId="722518A6" w14:textId="77777777" w:rsidR="00BF0224" w:rsidRPr="00BF0224" w:rsidRDefault="00BF0224" w:rsidP="00BF0224">
      <w:pPr>
        <w:pStyle w:val="NoSpacing"/>
        <w:rPr>
          <w:rFonts w:ascii="Arial" w:hAnsi="Arial" w:cs="Arial"/>
          <w:sz w:val="20"/>
          <w:lang w:val="en-US"/>
        </w:rPr>
      </w:pPr>
    </w:p>
    <w:p w14:paraId="6F0A289E" w14:textId="52790F9E" w:rsidR="00D200EA" w:rsidRDefault="00BF0224" w:rsidP="00BF0224">
      <w:pPr>
        <w:pStyle w:val="NoSpacing"/>
        <w:rPr>
          <w:sz w:val="20"/>
          <w:rFonts w:ascii="Arial" w:hAnsi="Arial" w:cs="Arial" w:hint="eastAsia"/>
        </w:rPr>
      </w:pPr>
      <w:r>
        <w:rPr>
          <w:sz w:val="20"/>
          <w:rFonts w:ascii="Arial" w:hAnsi="Arial" w:hint="eastAsia"/>
        </w:rPr>
        <w:t xml:space="preserve">Marsi Bionics는 의료 부문을 위한 혁신적인 치료법을 개발하는 큰 사회적 영향을 미치는 기업으로 인정받고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제조 협력사인 Escribano Mechanical and Engineering과 함께 Marsi Bionics는 바르셀로나의 Hospital Sant Joan de Déu에서 진행한 ATLAS 2020 외골격 임상 시험에 참여할 수 있었습니다.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Hospital Sant Joan de Déu는 SMA와 함께 어린이 재활 치료에 이 기술을 도입한 스페인 최초의 병원입니다.</w:t>
      </w:r>
    </w:p>
    <w:p w14:paraId="4486EFCE" w14:textId="77777777" w:rsidR="00A40B8B" w:rsidRPr="00A40B8B" w:rsidRDefault="00A40B8B" w:rsidP="00A40B8B">
      <w:pPr>
        <w:pStyle w:val="NoSpacing"/>
        <w:rPr>
          <w:rFonts w:ascii="Arial" w:hAnsi="Arial" w:cs="Arial"/>
          <w:sz w:val="20"/>
          <w:lang w:val="en-US"/>
        </w:rPr>
      </w:pPr>
    </w:p>
    <w:p w14:paraId="4FE880CF" w14:textId="41AFDFD2" w:rsidR="009F23F0" w:rsidRDefault="00113C35" w:rsidP="0050292E">
      <w:pPr>
        <w:spacing w:line="276" w:lineRule="auto"/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추가 정보: </w:t>
      </w:r>
      <w:hyperlink r:id="rId11" w:history="1">
        <w:r>
          <w:rPr>
            <w:rStyle w:val="Hyperlink"/>
            <w:rFonts w:ascii="Arial" w:hAnsi="Arial" w:hint="eastAsia"/>
          </w:rPr>
          <w:t xml:space="preserve">www.renishaw.co.kr/marsibionics</w:t>
        </w:r>
      </w:hyperlink>
    </w:p>
    <w:p w14:paraId="4FE880D0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sectPr w:rsidR="00714411" w:rsidSect="00B803A3">
      <w:headerReference w:type="first" r:id="rId12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79243" w14:textId="77777777" w:rsidR="001107FA" w:rsidRDefault="001107FA" w:rsidP="002E2F8C">
      <w:r>
        <w:separator/>
      </w:r>
    </w:p>
  </w:endnote>
  <w:endnote w:type="continuationSeparator" w:id="0">
    <w:p w14:paraId="38C1F66A" w14:textId="77777777" w:rsidR="001107FA" w:rsidRDefault="001107FA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Pro">
    <w:panose1 w:val="020B0504020202020204"/>
    <w:charset w:val="00"/>
    <w:family w:val="swiss"/>
    <w:pitch w:val="variable"/>
    <w:sig w:usb0="A00002AF" w:usb1="5000204A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9965D" w14:textId="77777777" w:rsidR="001107FA" w:rsidRDefault="001107FA" w:rsidP="002E2F8C">
      <w:r>
        <w:separator/>
      </w:r>
    </w:p>
  </w:footnote>
  <w:footnote w:type="continuationSeparator" w:id="0">
    <w:p w14:paraId="5876DF46" w14:textId="77777777" w:rsidR="001107FA" w:rsidRDefault="001107FA" w:rsidP="002E2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880D7" w14:textId="39EFD646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B6575"/>
    <w:rsid w:val="000C6E12"/>
    <w:rsid w:val="000C6F60"/>
    <w:rsid w:val="001107FA"/>
    <w:rsid w:val="00113C35"/>
    <w:rsid w:val="0012029C"/>
    <w:rsid w:val="00135DB0"/>
    <w:rsid w:val="00180B30"/>
    <w:rsid w:val="001A344E"/>
    <w:rsid w:val="001A7649"/>
    <w:rsid w:val="001B5924"/>
    <w:rsid w:val="0021225A"/>
    <w:rsid w:val="00217E23"/>
    <w:rsid w:val="00227CE4"/>
    <w:rsid w:val="00245116"/>
    <w:rsid w:val="002469DB"/>
    <w:rsid w:val="00250A51"/>
    <w:rsid w:val="00257833"/>
    <w:rsid w:val="002858D4"/>
    <w:rsid w:val="00291695"/>
    <w:rsid w:val="002A4C90"/>
    <w:rsid w:val="002B0DA4"/>
    <w:rsid w:val="002E2F8C"/>
    <w:rsid w:val="00310B2A"/>
    <w:rsid w:val="003377F3"/>
    <w:rsid w:val="003647B3"/>
    <w:rsid w:val="003659A8"/>
    <w:rsid w:val="00373754"/>
    <w:rsid w:val="00381AE5"/>
    <w:rsid w:val="00387027"/>
    <w:rsid w:val="00392EF6"/>
    <w:rsid w:val="0039382D"/>
    <w:rsid w:val="003B1F16"/>
    <w:rsid w:val="003D5DDB"/>
    <w:rsid w:val="003E6E81"/>
    <w:rsid w:val="003F2730"/>
    <w:rsid w:val="003F79F2"/>
    <w:rsid w:val="004029DB"/>
    <w:rsid w:val="00404C33"/>
    <w:rsid w:val="00407D9A"/>
    <w:rsid w:val="00443E0F"/>
    <w:rsid w:val="00474A48"/>
    <w:rsid w:val="00474A5F"/>
    <w:rsid w:val="004863E7"/>
    <w:rsid w:val="00490E55"/>
    <w:rsid w:val="004930B0"/>
    <w:rsid w:val="0049414C"/>
    <w:rsid w:val="004C5163"/>
    <w:rsid w:val="004C68BF"/>
    <w:rsid w:val="004F5243"/>
    <w:rsid w:val="0050292E"/>
    <w:rsid w:val="00505214"/>
    <w:rsid w:val="0051473C"/>
    <w:rsid w:val="00524281"/>
    <w:rsid w:val="00535A5C"/>
    <w:rsid w:val="00544ECF"/>
    <w:rsid w:val="00546FE4"/>
    <w:rsid w:val="00576141"/>
    <w:rsid w:val="00590FCF"/>
    <w:rsid w:val="005A7A54"/>
    <w:rsid w:val="005B2717"/>
    <w:rsid w:val="005F46B8"/>
    <w:rsid w:val="00604CE4"/>
    <w:rsid w:val="00633356"/>
    <w:rsid w:val="00643C84"/>
    <w:rsid w:val="00644635"/>
    <w:rsid w:val="00653AB4"/>
    <w:rsid w:val="0065468E"/>
    <w:rsid w:val="00666780"/>
    <w:rsid w:val="00681A07"/>
    <w:rsid w:val="006873DF"/>
    <w:rsid w:val="00694EDE"/>
    <w:rsid w:val="006B413D"/>
    <w:rsid w:val="006C2C75"/>
    <w:rsid w:val="006E4D82"/>
    <w:rsid w:val="00701066"/>
    <w:rsid w:val="00714411"/>
    <w:rsid w:val="0072403D"/>
    <w:rsid w:val="0073088A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149F1"/>
    <w:rsid w:val="00846DA2"/>
    <w:rsid w:val="00864808"/>
    <w:rsid w:val="00874709"/>
    <w:rsid w:val="008757C5"/>
    <w:rsid w:val="0088003B"/>
    <w:rsid w:val="00893A94"/>
    <w:rsid w:val="008D1D65"/>
    <w:rsid w:val="008D3B4D"/>
    <w:rsid w:val="008E2064"/>
    <w:rsid w:val="008E495B"/>
    <w:rsid w:val="00910A83"/>
    <w:rsid w:val="009415B6"/>
    <w:rsid w:val="00941D0F"/>
    <w:rsid w:val="0098680F"/>
    <w:rsid w:val="00996E03"/>
    <w:rsid w:val="009B326C"/>
    <w:rsid w:val="009B63D3"/>
    <w:rsid w:val="009C2F78"/>
    <w:rsid w:val="009F23F0"/>
    <w:rsid w:val="00A05840"/>
    <w:rsid w:val="00A32C35"/>
    <w:rsid w:val="00A40B8B"/>
    <w:rsid w:val="00A60348"/>
    <w:rsid w:val="00A6754A"/>
    <w:rsid w:val="00A70CB5"/>
    <w:rsid w:val="00AB10DA"/>
    <w:rsid w:val="00AE4B5D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0224"/>
    <w:rsid w:val="00BF3745"/>
    <w:rsid w:val="00C30CDF"/>
    <w:rsid w:val="00C34EC9"/>
    <w:rsid w:val="00C43C73"/>
    <w:rsid w:val="00C44CC2"/>
    <w:rsid w:val="00C47966"/>
    <w:rsid w:val="00C674AA"/>
    <w:rsid w:val="00C70A82"/>
    <w:rsid w:val="00C90ACF"/>
    <w:rsid w:val="00CA494F"/>
    <w:rsid w:val="00CB0C2C"/>
    <w:rsid w:val="00CC2F07"/>
    <w:rsid w:val="00CD6AD4"/>
    <w:rsid w:val="00CF722A"/>
    <w:rsid w:val="00D03AD0"/>
    <w:rsid w:val="00D200EA"/>
    <w:rsid w:val="00D21636"/>
    <w:rsid w:val="00D366C8"/>
    <w:rsid w:val="00D81E86"/>
    <w:rsid w:val="00D851C0"/>
    <w:rsid w:val="00D87313"/>
    <w:rsid w:val="00D92177"/>
    <w:rsid w:val="00D94965"/>
    <w:rsid w:val="00D96ACE"/>
    <w:rsid w:val="00D97C50"/>
    <w:rsid w:val="00DA09F7"/>
    <w:rsid w:val="00DC65AA"/>
    <w:rsid w:val="00DF6E72"/>
    <w:rsid w:val="00E128BB"/>
    <w:rsid w:val="00E22254"/>
    <w:rsid w:val="00E457B4"/>
    <w:rsid w:val="00E5510F"/>
    <w:rsid w:val="00E63517"/>
    <w:rsid w:val="00E73435"/>
    <w:rsid w:val="00EA2DA8"/>
    <w:rsid w:val="00EA334A"/>
    <w:rsid w:val="00EA3AF0"/>
    <w:rsid w:val="00EB40A4"/>
    <w:rsid w:val="00EC0CC5"/>
    <w:rsid w:val="00EE570C"/>
    <w:rsid w:val="00EF3218"/>
    <w:rsid w:val="00F05286"/>
    <w:rsid w:val="00F30D7C"/>
    <w:rsid w:val="00F560D5"/>
    <w:rsid w:val="00F60098"/>
    <w:rsid w:val="00F65081"/>
    <w:rsid w:val="00F7198D"/>
    <w:rsid w:val="00F71F07"/>
    <w:rsid w:val="00F81452"/>
    <w:rsid w:val="00FA3F2E"/>
    <w:rsid w:val="00FA4399"/>
    <w:rsid w:val="00FC2419"/>
    <w:rsid w:val="00FC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E880C6"/>
  <w15:docId w15:val="{5C16A570-80F8-4105-B507-92F6B532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customStyle="1" w:styleId="Default">
    <w:name w:val="Default"/>
    <w:rsid w:val="00FA4399"/>
    <w:pPr>
      <w:autoSpaceDE w:val="0"/>
      <w:autoSpaceDN w:val="0"/>
      <w:adjustRightInd w:val="0"/>
    </w:pPr>
    <w:rPr>
      <w:rFonts w:ascii="Helvetica LT Pro" w:hAnsi="Helvetica LT Pro" w:cs="Helvetica LT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FA4399"/>
    <w:pPr>
      <w:spacing w:line="16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enishaw.co.kr/marsibioni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2" ma:contentTypeDescription="Create a new document." ma:contentTypeScope="" ma:versionID="77e1ee20c8a7a5c296eef2cc74554750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68657053472934795efab8cb5e70f07d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1008D2-E6BF-48B3-ABED-9A1ADEC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64d3ed54-142c-4ac0-8d13-a5f340537a3a"/>
    <ds:schemaRef ds:uri="http://purl.org/dc/elements/1.1/"/>
    <ds:schemaRef ds:uri="http://schemas.microsoft.com/office/2006/metadata/properties"/>
    <ds:schemaRef ds:uri="26600812-83e8-4289-8a6b-ff351b3853b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F2FDB67-F3D3-426B-AC89-5C1444B5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899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Renishaw</dc:creator>
  <cp:lastModifiedBy>Jo Green</cp:lastModifiedBy>
  <cp:revision>3</cp:revision>
  <cp:lastPrinted>2014-11-03T12:56:00Z</cp:lastPrinted>
  <dcterms:created xsi:type="dcterms:W3CDTF">2020-07-30T17:28:00Z</dcterms:created>
  <dcterms:modified xsi:type="dcterms:W3CDTF">2020-08-17T19:18:00Z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